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A659" w14:textId="77777777" w:rsidR="00090956" w:rsidRPr="00090956" w:rsidRDefault="00090956" w:rsidP="00090956"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>2.</w:t>
      </w:r>
      <w:r w:rsidR="00246F12">
        <w:rPr>
          <w:b/>
        </w:rPr>
        <w:t>2</w:t>
      </w:r>
      <w:r>
        <w:rPr>
          <w:b/>
        </w:rPr>
        <w:t xml:space="preserve"> – Hypothesis tests for regression parameters</w:t>
      </w:r>
    </w:p>
    <w:p w14:paraId="433F7DA6" w14:textId="77777777" w:rsidR="00090956" w:rsidRDefault="00090956" w:rsidP="00090956"/>
    <w:p w14:paraId="75C4108F" w14:textId="61D299FE" w:rsidR="00E26EA6" w:rsidRDefault="00E26EA6" w:rsidP="00090956">
      <w:pPr>
        <w:ind w:left="720"/>
      </w:pPr>
      <w:r>
        <w:t xml:space="preserve">One way to </w:t>
      </w:r>
      <w:r w:rsidR="00733D73">
        <w:t>assess the importance of an explanatory variable</w:t>
      </w:r>
      <w:r>
        <w:t xml:space="preserve"> is through using </w:t>
      </w:r>
      <w:r w:rsidR="00733D73">
        <w:t xml:space="preserve">a </w:t>
      </w:r>
      <w:r>
        <w:t xml:space="preserve">hypothesis test. For example, suppose we are interested in the </w:t>
      </w:r>
      <w:proofErr w:type="spellStart"/>
      <w:r>
        <w:t>r</w:t>
      </w:r>
      <w:r w:rsidRPr="00E26EA6">
        <w:rPr>
          <w:vertAlign w:val="superscript"/>
        </w:rPr>
        <w:t>th</w:t>
      </w:r>
      <w:proofErr w:type="spellEnd"/>
      <w:r>
        <w:t xml:space="preserve"> explanatory variable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 xml:space="preserve"> in the model</w:t>
      </w:r>
    </w:p>
    <w:p w14:paraId="7DBC342F" w14:textId="77777777" w:rsidR="00E26EA6" w:rsidRDefault="00E26EA6" w:rsidP="00090956">
      <w:pPr>
        <w:ind w:left="720"/>
      </w:pPr>
    </w:p>
    <w:p w14:paraId="382AE131" w14:textId="77777777" w:rsidR="00E26EA6" w:rsidRPr="00E26EA6" w:rsidRDefault="00E26EA6" w:rsidP="00E26EA6">
      <w:pPr>
        <w:ind w:left="1440"/>
      </w:pPr>
      <w:r w:rsidRPr="00E26EA6">
        <w:rPr>
          <w:position w:val="-14"/>
        </w:rPr>
        <w:object w:dxaOrig="6720" w:dyaOrig="499" w14:anchorId="67AB6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3pt;height:25.7pt" o:ole="">
            <v:imagedata r:id="rId8" o:title=""/>
          </v:shape>
          <o:OLEObject Type="Embed" ProgID="Equation.DSMT4" ShapeID="_x0000_i1025" DrawAspect="Content" ObjectID="_1734865398" r:id="rId9"/>
        </w:object>
      </w:r>
    </w:p>
    <w:p w14:paraId="600DE0DA" w14:textId="77777777" w:rsidR="00E26EA6" w:rsidRPr="00E26EA6" w:rsidRDefault="00E26EA6" w:rsidP="00090956">
      <w:pPr>
        <w:ind w:left="720"/>
      </w:pPr>
    </w:p>
    <w:p w14:paraId="0F77F30D" w14:textId="77777777" w:rsidR="00E26EA6" w:rsidRDefault="00E26EA6" w:rsidP="00090956">
      <w:pPr>
        <w:ind w:left="720"/>
      </w:pPr>
      <w:r>
        <w:t xml:space="preserve">If </w:t>
      </w:r>
      <w:r>
        <w:sym w:font="Symbol" w:char="F062"/>
      </w:r>
      <w:r>
        <w:rPr>
          <w:vertAlign w:val="subscript"/>
        </w:rPr>
        <w:t>r</w:t>
      </w:r>
      <w:r>
        <w:t xml:space="preserve"> = 0, we see that x</w:t>
      </w:r>
      <w:r>
        <w:rPr>
          <w:vertAlign w:val="subscript"/>
        </w:rPr>
        <w:t>r</w:t>
      </w:r>
      <w:r>
        <w:t xml:space="preserve"> would be excluded from the model. Thus, we are interested in hypothesis tests of the form:</w:t>
      </w:r>
    </w:p>
    <w:p w14:paraId="07B3E3C3" w14:textId="77777777" w:rsidR="00E26EA6" w:rsidRDefault="00E26EA6" w:rsidP="00090956">
      <w:pPr>
        <w:ind w:left="720"/>
      </w:pPr>
    </w:p>
    <w:p w14:paraId="1B355F7F" w14:textId="77777777" w:rsidR="00E26EA6" w:rsidRDefault="00E26EA6" w:rsidP="00E26EA6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r>
        <w:sym w:font="Symbol" w:char="F062"/>
      </w:r>
      <w:r>
        <w:rPr>
          <w:vertAlign w:val="subscript"/>
        </w:rPr>
        <w:t>r</w:t>
      </w:r>
      <w:r>
        <w:t xml:space="preserve"> = 0 </w:t>
      </w:r>
    </w:p>
    <w:p w14:paraId="699D52B1" w14:textId="77777777" w:rsidR="00E26EA6" w:rsidRPr="00E26EA6" w:rsidRDefault="00E26EA6" w:rsidP="00E26EA6">
      <w:pPr>
        <w:ind w:left="1440"/>
      </w:pPr>
      <w:r>
        <w:t>H</w:t>
      </w:r>
      <w:r>
        <w:rPr>
          <w:vertAlign w:val="subscript"/>
        </w:rPr>
        <w:t>a</w:t>
      </w:r>
      <w:r>
        <w:t xml:space="preserve">: </w:t>
      </w:r>
      <w:r>
        <w:sym w:font="Symbol" w:char="F062"/>
      </w:r>
      <w:r>
        <w:rPr>
          <w:vertAlign w:val="subscript"/>
        </w:rPr>
        <w:t>r</w:t>
      </w:r>
      <w:r>
        <w:t xml:space="preserve"> </w:t>
      </w:r>
      <w:r>
        <w:sym w:font="Symbol" w:char="F0B9"/>
      </w:r>
      <w:r>
        <w:t xml:space="preserve"> 0 </w:t>
      </w:r>
    </w:p>
    <w:p w14:paraId="537A3C0C" w14:textId="77777777" w:rsidR="00E26EA6" w:rsidRPr="00E26EA6" w:rsidRDefault="00E26EA6" w:rsidP="00090956">
      <w:pPr>
        <w:ind w:left="720"/>
      </w:pPr>
    </w:p>
    <w:p w14:paraId="135E79D8" w14:textId="77777777" w:rsidR="00090956" w:rsidRDefault="000D73B8" w:rsidP="00090956">
      <w:pPr>
        <w:ind w:left="720"/>
      </w:pPr>
      <w:r>
        <w:t>Alternatively, we could state the hypotheses as:</w:t>
      </w:r>
    </w:p>
    <w:p w14:paraId="2A751302" w14:textId="77777777" w:rsidR="000D73B8" w:rsidRDefault="000D73B8" w:rsidP="00090956">
      <w:pPr>
        <w:ind w:left="720"/>
      </w:pPr>
    </w:p>
    <w:p w14:paraId="68670EC3" w14:textId="77777777" w:rsidR="000D73B8" w:rsidRDefault="000D73B8" w:rsidP="000D73B8">
      <w:pPr>
        <w:ind w:left="1440"/>
      </w:pPr>
      <w:r w:rsidRPr="000D73B8">
        <w:rPr>
          <w:position w:val="-46"/>
        </w:rPr>
        <w:object w:dxaOrig="9260" w:dyaOrig="1120" w14:anchorId="35ED1DA3">
          <v:shape id="_x0000_i1026" type="#_x0000_t75" style="width:461.85pt;height:55.55pt" o:ole="">
            <v:imagedata r:id="rId10" o:title=""/>
          </v:shape>
          <o:OLEObject Type="Embed" ProgID="Equation.DSMT4" ShapeID="_x0000_i1026" DrawAspect="Content" ObjectID="_1734865399" r:id="rId11"/>
        </w:object>
      </w:r>
    </w:p>
    <w:p w14:paraId="54AE4347" w14:textId="77777777" w:rsidR="00090956" w:rsidRDefault="00090956" w:rsidP="00744AC3">
      <w:pPr>
        <w:ind w:left="1440"/>
      </w:pPr>
    </w:p>
    <w:p w14:paraId="3E98C9BB" w14:textId="77777777" w:rsidR="00733D73" w:rsidRDefault="00733D73" w:rsidP="000D73B8">
      <w:pPr>
        <w:ind w:left="720"/>
      </w:pPr>
      <w:r w:rsidRPr="00733D73">
        <w:rPr>
          <w:u w:val="single"/>
        </w:rPr>
        <w:t>Comments</w:t>
      </w:r>
      <w:r>
        <w:t>:</w:t>
      </w:r>
    </w:p>
    <w:p w14:paraId="62E28266" w14:textId="77777777" w:rsidR="00733D73" w:rsidRDefault="00733D73" w:rsidP="00733D73">
      <w:pPr>
        <w:pStyle w:val="ListParagraph"/>
        <w:numPr>
          <w:ilvl w:val="0"/>
          <w:numId w:val="49"/>
        </w:numPr>
      </w:pPr>
      <w:r>
        <w:t>T</w:t>
      </w:r>
      <w:r w:rsidR="000D73B8">
        <w:t xml:space="preserve">he null hypothesis model </w:t>
      </w:r>
      <w:r w:rsidR="003425B7">
        <w:t xml:space="preserve">terms are all included within the </w:t>
      </w:r>
      <w:r w:rsidR="000D73B8">
        <w:t xml:space="preserve">alternative hypothesis model. In other words, the null hypothesis model is a special case of the alternative hypothesis model. </w:t>
      </w:r>
    </w:p>
    <w:p w14:paraId="0735E7DB" w14:textId="77777777" w:rsidR="00733D73" w:rsidRDefault="00733D73" w:rsidP="00733D73">
      <w:pPr>
        <w:pStyle w:val="ListParagraph"/>
        <w:numPr>
          <w:ilvl w:val="0"/>
          <w:numId w:val="49"/>
        </w:numPr>
      </w:pPr>
      <w:r>
        <w:lastRenderedPageBreak/>
        <w:t>T</w:t>
      </w:r>
      <w:r w:rsidR="00BB2B51">
        <w:t>he null hypothesis m</w:t>
      </w:r>
      <w:r w:rsidR="003425B7">
        <w:t xml:space="preserve">odel is often referred to as a </w:t>
      </w:r>
      <w:r w:rsidR="00BB2B51" w:rsidRPr="00733D73">
        <w:rPr>
          <w:u w:val="single"/>
        </w:rPr>
        <w:t>reduced model</w:t>
      </w:r>
      <w:r w:rsidR="00BB2B51">
        <w:t xml:space="preserve"> and the alternative hypothesis model is often referred to as a </w:t>
      </w:r>
      <w:r w:rsidR="00BB2B51" w:rsidRPr="00733D73">
        <w:rPr>
          <w:u w:val="single"/>
        </w:rPr>
        <w:t>full model</w:t>
      </w:r>
      <w:r w:rsidR="00BB2B51">
        <w:t xml:space="preserve">. </w:t>
      </w:r>
    </w:p>
    <w:p w14:paraId="41453DDD" w14:textId="77777777" w:rsidR="00733D73" w:rsidRDefault="00733D73" w:rsidP="00733D73">
      <w:pPr>
        <w:ind w:left="720"/>
      </w:pPr>
    </w:p>
    <w:p w14:paraId="3C57DEF9" w14:textId="09CAB9C4" w:rsidR="00044518" w:rsidRDefault="000D73B8" w:rsidP="00733D73">
      <w:pPr>
        <w:ind w:left="720"/>
      </w:pPr>
      <w:r>
        <w:t xml:space="preserve">The purpose of this section is to examine two ways </w:t>
      </w:r>
      <w:r w:rsidR="00051246">
        <w:t xml:space="preserve">that </w:t>
      </w:r>
      <w:r>
        <w:t>hypothesis tests of th</w:t>
      </w:r>
      <w:r w:rsidR="00054882">
        <w:t>is</w:t>
      </w:r>
      <w:r>
        <w:t xml:space="preserve"> form can be performed. </w:t>
      </w:r>
    </w:p>
    <w:p w14:paraId="4F992EFB" w14:textId="0170FA8E" w:rsidR="000D73B8" w:rsidRDefault="000D73B8" w:rsidP="00044518"/>
    <w:p w14:paraId="42AC2EBF" w14:textId="77777777" w:rsidR="00044518" w:rsidRPr="00C45A6C" w:rsidRDefault="00044518" w:rsidP="00044518">
      <w:pPr>
        <w:rPr>
          <w:u w:val="single"/>
        </w:rPr>
      </w:pPr>
      <w:r>
        <w:rPr>
          <w:u w:val="single"/>
        </w:rPr>
        <w:t>Wald test</w:t>
      </w:r>
    </w:p>
    <w:p w14:paraId="628A2DE0" w14:textId="77777777" w:rsidR="00044518" w:rsidRDefault="00044518" w:rsidP="00044518"/>
    <w:p w14:paraId="6A0ED811" w14:textId="77777777" w:rsidR="000C0F5B" w:rsidRDefault="00D27A5D" w:rsidP="00D27A5D">
      <w:pPr>
        <w:ind w:left="720"/>
      </w:pPr>
      <w:r>
        <w:t>The Wald statistic is</w:t>
      </w:r>
    </w:p>
    <w:p w14:paraId="56840161" w14:textId="77777777" w:rsidR="00D27A5D" w:rsidRDefault="00D27A5D" w:rsidP="00D27A5D">
      <w:pPr>
        <w:ind w:left="720"/>
      </w:pPr>
    </w:p>
    <w:p w14:paraId="2135D416" w14:textId="45573365" w:rsidR="00D27A5D" w:rsidRDefault="00386322" w:rsidP="00D27A5D">
      <w:pPr>
        <w:ind w:left="1440"/>
      </w:pPr>
      <w:r w:rsidRPr="00D27A5D">
        <w:rPr>
          <w:position w:val="-62"/>
        </w:rPr>
        <w:object w:dxaOrig="2640" w:dyaOrig="1300" w14:anchorId="6496B959">
          <v:shape id="_x0000_i1066" type="#_x0000_t75" style="width:129.6pt;height:64.8pt" o:ole="">
            <v:imagedata r:id="rId12" o:title=""/>
          </v:shape>
          <o:OLEObject Type="Embed" ProgID="Equation.DSMT4" ShapeID="_x0000_i1066" DrawAspect="Content" ObjectID="_1734865400" r:id="rId13"/>
        </w:object>
      </w:r>
    </w:p>
    <w:p w14:paraId="29160E69" w14:textId="77777777" w:rsidR="00044518" w:rsidRDefault="00044518" w:rsidP="00044518"/>
    <w:p w14:paraId="4E339162" w14:textId="5D7294C7" w:rsidR="002F07C8" w:rsidRDefault="00F657CF" w:rsidP="00F657CF">
      <w:pPr>
        <w:ind w:left="720"/>
      </w:pPr>
      <w:r>
        <w:t>to test H</w:t>
      </w:r>
      <w:r>
        <w:rPr>
          <w:vertAlign w:val="subscript"/>
        </w:rPr>
        <w:t>0</w:t>
      </w:r>
      <w:r>
        <w:t xml:space="preserve">: </w:t>
      </w:r>
      <w:r>
        <w:sym w:font="Symbol" w:char="F062"/>
      </w:r>
      <w:r>
        <w:rPr>
          <w:vertAlign w:val="subscript"/>
        </w:rPr>
        <w:t>r</w:t>
      </w:r>
      <w:r>
        <w:t xml:space="preserve"> = 0 vs. H</w:t>
      </w:r>
      <w:r>
        <w:rPr>
          <w:vertAlign w:val="subscript"/>
        </w:rPr>
        <w:t>a</w:t>
      </w:r>
      <w:r>
        <w:t xml:space="preserve">: </w:t>
      </w:r>
      <w:r>
        <w:sym w:font="Symbol" w:char="F062"/>
      </w:r>
      <w:r>
        <w:rPr>
          <w:vertAlign w:val="subscript"/>
        </w:rPr>
        <w:t>r</w:t>
      </w:r>
      <w:r>
        <w:t xml:space="preserve"> </w:t>
      </w:r>
      <w:r>
        <w:sym w:font="Symbol" w:char="F0B9"/>
      </w:r>
      <w:r>
        <w:t xml:space="preserve"> 0. </w:t>
      </w:r>
      <w:r w:rsidR="00D27A5D">
        <w:t xml:space="preserve">For a large sample, the test statistic has an approximate standard normal distribution if the null hypothesis of </w:t>
      </w:r>
      <w:r w:rsidR="00D27A5D">
        <w:sym w:font="Symbol" w:char="F062"/>
      </w:r>
      <w:r w:rsidR="00D27A5D">
        <w:rPr>
          <w:vertAlign w:val="subscript"/>
        </w:rPr>
        <w:t>r</w:t>
      </w:r>
      <w:r w:rsidR="00D27A5D">
        <w:t xml:space="preserve"> = 0 is true. Thus, reject the null hypothesis if we observe a test statistic value that is “unusual” for a standard normal distribution. We define unusual to be </w:t>
      </w:r>
      <w:r w:rsidR="00063E30" w:rsidRPr="00D27A5D">
        <w:rPr>
          <w:position w:val="-20"/>
        </w:rPr>
        <w:object w:dxaOrig="2000" w:dyaOrig="600" w14:anchorId="055181F3">
          <v:shape id="_x0000_i1070" type="#_x0000_t75" style="width:100.8pt;height:30.85pt" o:ole="">
            <v:imagedata r:id="rId14" o:title=""/>
          </v:shape>
          <o:OLEObject Type="Embed" ProgID="Equation.DSMT4" ShapeID="_x0000_i1070" DrawAspect="Content" ObjectID="_1734865401" r:id="rId15"/>
        </w:object>
      </w:r>
      <w:r w:rsidR="00D27A5D">
        <w:t xml:space="preserve">. The p-value is </w:t>
      </w:r>
      <w:r w:rsidR="00063E30" w:rsidRPr="00D27A5D">
        <w:rPr>
          <w:position w:val="-20"/>
        </w:rPr>
        <w:object w:dxaOrig="2140" w:dyaOrig="600" w14:anchorId="22F2E8FF">
          <v:shape id="_x0000_i1068" type="#_x0000_t75" style="width:108pt;height:30.85pt" o:ole="">
            <v:imagedata r:id="rId16" o:title=""/>
          </v:shape>
          <o:OLEObject Type="Embed" ProgID="Equation.DSMT4" ShapeID="_x0000_i1068" DrawAspect="Content" ObjectID="_1734865402" r:id="rId17"/>
        </w:object>
      </w:r>
      <w:r w:rsidR="002F07C8">
        <w:t xml:space="preserve"> where Z </w:t>
      </w:r>
      <w:r w:rsidR="00063E30">
        <w:t>has a standard normal distribution</w:t>
      </w:r>
      <w:r w:rsidR="002F07C8">
        <w:t xml:space="preserve">. Wald test statistics and p-values are automatically provided </w:t>
      </w:r>
      <w:r w:rsidR="00D3493F">
        <w:t xml:space="preserve">for individual </w:t>
      </w:r>
      <w:r w:rsidR="00D3493F">
        <w:sym w:font="Symbol" w:char="F062"/>
      </w:r>
      <w:r w:rsidR="00756E6E">
        <w:rPr>
          <w:vertAlign w:val="subscript"/>
        </w:rPr>
        <w:t>r</w:t>
      </w:r>
      <w:r w:rsidR="00D3493F">
        <w:t xml:space="preserve"> parameters </w:t>
      </w:r>
      <w:r w:rsidR="002F07C8">
        <w:t xml:space="preserve">using code like </w:t>
      </w:r>
      <w:r w:rsidR="002F07C8" w:rsidRPr="002F07C8">
        <w:rPr>
          <w:rFonts w:ascii="Courier New" w:hAnsi="Courier New" w:cs="Courier New"/>
        </w:rPr>
        <w:t>summary(mod.fit)</w:t>
      </w:r>
      <w:r w:rsidR="002F07C8">
        <w:t xml:space="preserve">. </w:t>
      </w:r>
    </w:p>
    <w:p w14:paraId="2B5D4222" w14:textId="77777777" w:rsidR="002F07C8" w:rsidRDefault="002F07C8" w:rsidP="00D27A5D">
      <w:pPr>
        <w:ind w:left="720"/>
      </w:pPr>
    </w:p>
    <w:p w14:paraId="33BECA8D" w14:textId="42133C29" w:rsidR="00D27A5D" w:rsidRPr="00D27A5D" w:rsidRDefault="00D27A5D" w:rsidP="00D27A5D">
      <w:pPr>
        <w:ind w:left="720"/>
      </w:pPr>
      <w:r>
        <w:t xml:space="preserve">The Wald test can also be performed for more than one </w:t>
      </w:r>
      <w:r w:rsidR="00756E6E">
        <w:t xml:space="preserve">regression </w:t>
      </w:r>
      <w:r>
        <w:t>parameter</w:t>
      </w:r>
      <w:r w:rsidR="002F07C8">
        <w:t xml:space="preserve"> at the same time. </w:t>
      </w:r>
      <w:r w:rsidR="000E1A4D">
        <w:t>However, because the Wald test ha</w:t>
      </w:r>
      <w:r w:rsidR="002F07C8">
        <w:t xml:space="preserve">s similar problems to those we </w:t>
      </w:r>
      <w:r w:rsidR="002F07C8">
        <w:lastRenderedPageBreak/>
        <w:t xml:space="preserve">saw in Chapter 1, we are not going to pursue how to perform these types of tests. </w:t>
      </w:r>
    </w:p>
    <w:p w14:paraId="2F2B7371" w14:textId="77777777" w:rsidR="00044518" w:rsidRDefault="00044518" w:rsidP="00044518"/>
    <w:p w14:paraId="30F87584" w14:textId="77777777" w:rsidR="00044518" w:rsidRPr="00C45A6C" w:rsidRDefault="00044518" w:rsidP="00044518">
      <w:pPr>
        <w:rPr>
          <w:u w:val="single"/>
        </w:rPr>
      </w:pPr>
      <w:r>
        <w:rPr>
          <w:u w:val="single"/>
        </w:rPr>
        <w:t>Likelihood ratio test</w:t>
      </w:r>
      <w:r w:rsidR="002F07C8">
        <w:rPr>
          <w:u w:val="single"/>
        </w:rPr>
        <w:t xml:space="preserve"> (LRT)</w:t>
      </w:r>
    </w:p>
    <w:p w14:paraId="46C11D06" w14:textId="77777777" w:rsidR="00044518" w:rsidRDefault="00044518" w:rsidP="00044518"/>
    <w:p w14:paraId="7983415F" w14:textId="77777777" w:rsidR="002F07C8" w:rsidRDefault="002F07C8" w:rsidP="002F07C8">
      <w:pPr>
        <w:ind w:left="720"/>
      </w:pPr>
      <w:r>
        <w:t>Generally, a better test than the Wald is a LRT. The LRT statistic is again:</w:t>
      </w:r>
    </w:p>
    <w:p w14:paraId="3B6FE3AE" w14:textId="77777777" w:rsidR="002F07C8" w:rsidRDefault="002F07C8" w:rsidP="002F07C8">
      <w:pPr>
        <w:ind w:left="720"/>
      </w:pPr>
    </w:p>
    <w:p w14:paraId="4E7E61F4" w14:textId="2996FAF1" w:rsidR="002F07C8" w:rsidRDefault="00063E30" w:rsidP="00845C61">
      <w:pPr>
        <w:ind w:left="1440"/>
      </w:pPr>
      <w:r w:rsidRPr="00E467BE">
        <w:rPr>
          <w:position w:val="-42"/>
        </w:rPr>
        <w:object w:dxaOrig="9080" w:dyaOrig="1040" w14:anchorId="5BE14E6F">
          <v:shape id="_x0000_i1072" type="#_x0000_t75" style="width:453.6pt;height:52.45pt" o:ole="">
            <v:imagedata r:id="rId18" o:title=""/>
          </v:shape>
          <o:OLEObject Type="Embed" ProgID="Equation.DSMT4" ShapeID="_x0000_i1072" DrawAspect="Content" ObjectID="_1734865403" r:id="rId19"/>
        </w:object>
      </w:r>
    </w:p>
    <w:p w14:paraId="61809C04" w14:textId="77777777" w:rsidR="00987EDE" w:rsidRPr="00B95CCF" w:rsidRDefault="00987EDE" w:rsidP="00987EDE">
      <w:pPr>
        <w:ind w:left="1440"/>
        <w:rPr>
          <w:sz w:val="28"/>
          <w:szCs w:val="28"/>
        </w:rPr>
      </w:pPr>
    </w:p>
    <w:p w14:paraId="1DEE1F25" w14:textId="77777777" w:rsidR="00CD0A5C" w:rsidRDefault="00BB2B51" w:rsidP="00CD0A5C">
      <w:pPr>
        <w:ind w:left="720"/>
      </w:pPr>
      <w:r>
        <w:t>To perform a test of H</w:t>
      </w:r>
      <w:r>
        <w:rPr>
          <w:vertAlign w:val="subscript"/>
        </w:rPr>
        <w:t>0</w:t>
      </w:r>
      <w:r>
        <w:t xml:space="preserve">: </w:t>
      </w:r>
      <w:r>
        <w:sym w:font="Symbol" w:char="F062"/>
      </w:r>
      <w:r>
        <w:rPr>
          <w:vertAlign w:val="subscript"/>
        </w:rPr>
        <w:t>r</w:t>
      </w:r>
      <w:r>
        <w:t xml:space="preserve"> = 0 vs. H</w:t>
      </w:r>
      <w:r>
        <w:rPr>
          <w:vertAlign w:val="subscript"/>
        </w:rPr>
        <w:t>a</w:t>
      </w:r>
      <w:r>
        <w:t xml:space="preserve">: </w:t>
      </w:r>
      <w:r>
        <w:sym w:font="Symbol" w:char="F062"/>
      </w:r>
      <w:r>
        <w:rPr>
          <w:vertAlign w:val="subscript"/>
        </w:rPr>
        <w:t>r</w:t>
      </w:r>
      <w:r>
        <w:t xml:space="preserve"> </w:t>
      </w:r>
      <w:r>
        <w:sym w:font="Symbol" w:char="F0B9"/>
      </w:r>
      <w:r>
        <w:t xml:space="preserve"> 0, we obtain the</w:t>
      </w:r>
      <w:r w:rsidR="00CD0A5C">
        <w:t xml:space="preserve"> estimated probabilities of success</w:t>
      </w:r>
      <w:r>
        <w:t xml:space="preserve"> from estimating   </w:t>
      </w:r>
    </w:p>
    <w:p w14:paraId="532D922D" w14:textId="77777777" w:rsidR="00CD0A5C" w:rsidRDefault="00CD0A5C" w:rsidP="00CD0A5C">
      <w:pPr>
        <w:ind w:left="720"/>
      </w:pPr>
    </w:p>
    <w:p w14:paraId="164DA9FB" w14:textId="77777777" w:rsidR="000C0F5B" w:rsidRDefault="00CD0A5C" w:rsidP="00CD0A5C">
      <w:pPr>
        <w:ind w:left="1440"/>
      </w:pPr>
      <w:r w:rsidRPr="00CD0A5C">
        <w:rPr>
          <w:position w:val="-14"/>
        </w:rPr>
        <w:object w:dxaOrig="8740" w:dyaOrig="499" w14:anchorId="6D8AE352">
          <v:shape id="_x0000_i1031" type="#_x0000_t75" style="width:437.15pt;height:25.7pt" o:ole="">
            <v:imagedata r:id="rId20" o:title=""/>
          </v:shape>
          <o:OLEObject Type="Embed" ProgID="Equation.DSMT4" ShapeID="_x0000_i1031" DrawAspect="Content" ObjectID="_1734865404" r:id="rId21"/>
        </w:object>
      </w:r>
    </w:p>
    <w:p w14:paraId="3C7ECFA9" w14:textId="77777777" w:rsidR="00CD0A5C" w:rsidRDefault="00CD0A5C" w:rsidP="00CD0A5C"/>
    <w:p w14:paraId="67F15930" w14:textId="77777777" w:rsidR="00CD0A5C" w:rsidRDefault="00CD0A5C" w:rsidP="00CD0A5C">
      <w:pPr>
        <w:ind w:left="720"/>
      </w:pPr>
      <w:r>
        <w:t>(</w:t>
      </w:r>
      <w:proofErr w:type="gramStart"/>
      <w:r>
        <w:t>suppose</w:t>
      </w:r>
      <w:proofErr w:type="gramEnd"/>
      <w:r>
        <w:t xml:space="preserve"> the estimates are </w:t>
      </w:r>
      <w:r w:rsidRPr="00CD0A5C">
        <w:rPr>
          <w:position w:val="-14"/>
        </w:rPr>
        <w:object w:dxaOrig="600" w:dyaOrig="560" w14:anchorId="043FA951">
          <v:shape id="_x0000_i1032" type="#_x0000_t75" style="width:30.85pt;height:28.8pt" o:ole="">
            <v:imagedata r:id="rId22" o:title=""/>
          </v:shape>
          <o:OLEObject Type="Embed" ProgID="Equation.DSMT4" ShapeID="_x0000_i1032" DrawAspect="Content" ObjectID="_1734865405" r:id="rId23"/>
        </w:object>
      </w:r>
      <w:r w:rsidR="00C97150">
        <w:t xml:space="preserve">, </w:t>
      </w:r>
      <w:r w:rsidR="00C97150" w:rsidRPr="00CD0A5C">
        <w:rPr>
          <w:position w:val="-14"/>
        </w:rPr>
        <w:object w:dxaOrig="580" w:dyaOrig="580" w14:anchorId="194F4AE4">
          <v:shape id="_x0000_i1033" type="#_x0000_t75" style="width:29.85pt;height:29.85pt" o:ole="">
            <v:imagedata r:id="rId24" o:title=""/>
          </v:shape>
          <o:OLEObject Type="Embed" ProgID="Equation.DSMT4" ShapeID="_x0000_i1033" DrawAspect="Content" ObjectID="_1734865406" r:id="rId25"/>
        </w:object>
      </w:r>
      <w:r w:rsidR="0040731A">
        <w:t>, …</w:t>
      </w:r>
      <w:r w:rsidR="00C97150">
        <w:t xml:space="preserve"> </w:t>
      </w:r>
      <w:r w:rsidR="00C97150" w:rsidRPr="00CD0A5C">
        <w:rPr>
          <w:position w:val="-14"/>
        </w:rPr>
        <w:object w:dxaOrig="580" w:dyaOrig="580" w14:anchorId="11F8C4BA">
          <v:shape id="_x0000_i1034" type="#_x0000_t75" style="width:29.85pt;height:29.85pt" o:ole="">
            <v:imagedata r:id="rId26" o:title=""/>
          </v:shape>
          <o:OLEObject Type="Embed" ProgID="Equation.DSMT4" ShapeID="_x0000_i1034" DrawAspect="Content" ObjectID="_1734865407" r:id="rId27"/>
        </w:object>
      </w:r>
      <w:r>
        <w:t xml:space="preserve">) and the estimated probabilities of success from estimating </w:t>
      </w:r>
    </w:p>
    <w:p w14:paraId="30F77BA0" w14:textId="77777777" w:rsidR="00CD0A5C" w:rsidRDefault="00CD0A5C" w:rsidP="00CD0A5C">
      <w:pPr>
        <w:ind w:left="1440"/>
      </w:pPr>
    </w:p>
    <w:p w14:paraId="214E8643" w14:textId="77777777" w:rsidR="00CD0A5C" w:rsidRDefault="00CD0A5C" w:rsidP="00CD0A5C">
      <w:pPr>
        <w:ind w:left="1440"/>
      </w:pPr>
      <w:r w:rsidRPr="00CD0A5C">
        <w:rPr>
          <w:position w:val="-14"/>
        </w:rPr>
        <w:object w:dxaOrig="6720" w:dyaOrig="499" w14:anchorId="0F9FDA61">
          <v:shape id="_x0000_i1035" type="#_x0000_t75" style="width:335.3pt;height:25.7pt" o:ole="">
            <v:imagedata r:id="rId28" o:title=""/>
          </v:shape>
          <o:OLEObject Type="Embed" ProgID="Equation.DSMT4" ShapeID="_x0000_i1035" DrawAspect="Content" ObjectID="_1734865408" r:id="rId29"/>
        </w:object>
      </w:r>
    </w:p>
    <w:p w14:paraId="5C8189B6" w14:textId="77777777" w:rsidR="00CD0A5C" w:rsidRDefault="00CD0A5C" w:rsidP="00CD0A5C">
      <w:pPr>
        <w:ind w:left="1440"/>
      </w:pPr>
    </w:p>
    <w:p w14:paraId="708CEEFE" w14:textId="77777777" w:rsidR="00C97150" w:rsidRDefault="00CD0A5C" w:rsidP="00CD0A5C">
      <w:pPr>
        <w:ind w:left="720"/>
      </w:pPr>
      <w:r>
        <w:t>(</w:t>
      </w:r>
      <w:proofErr w:type="gramStart"/>
      <w:r>
        <w:t>suppose</w:t>
      </w:r>
      <w:proofErr w:type="gramEnd"/>
      <w:r>
        <w:t xml:space="preserve"> the estimates are </w:t>
      </w:r>
      <w:r w:rsidRPr="00CD0A5C">
        <w:rPr>
          <w:position w:val="-14"/>
        </w:rPr>
        <w:object w:dxaOrig="600" w:dyaOrig="560" w14:anchorId="028987AB">
          <v:shape id="_x0000_i1036" type="#_x0000_t75" style="width:30.85pt;height:28.8pt" o:ole="">
            <v:imagedata r:id="rId30" o:title=""/>
          </v:shape>
          <o:OLEObject Type="Embed" ProgID="Equation.DSMT4" ShapeID="_x0000_i1036" DrawAspect="Content" ObjectID="_1734865409" r:id="rId31"/>
        </w:object>
      </w:r>
      <w:r w:rsidR="00C97150">
        <w:t xml:space="preserve">, </w:t>
      </w:r>
      <w:r w:rsidR="00C97150" w:rsidRPr="00CD0A5C">
        <w:rPr>
          <w:position w:val="-14"/>
        </w:rPr>
        <w:object w:dxaOrig="580" w:dyaOrig="580" w14:anchorId="71266916">
          <v:shape id="_x0000_i1037" type="#_x0000_t75" style="width:29.85pt;height:29.85pt" o:ole="">
            <v:imagedata r:id="rId32" o:title=""/>
          </v:shape>
          <o:OLEObject Type="Embed" ProgID="Equation.DSMT4" ShapeID="_x0000_i1037" DrawAspect="Content" ObjectID="_1734865410" r:id="rId33"/>
        </w:object>
      </w:r>
      <w:r w:rsidR="00C97150">
        <w:t xml:space="preserve">, </w:t>
      </w:r>
      <w:r w:rsidR="0040731A">
        <w:t>…</w:t>
      </w:r>
      <w:r w:rsidR="00C97150">
        <w:t xml:space="preserve"> </w:t>
      </w:r>
      <w:r w:rsidR="00C97150" w:rsidRPr="00CD0A5C">
        <w:rPr>
          <w:position w:val="-14"/>
        </w:rPr>
        <w:object w:dxaOrig="580" w:dyaOrig="580" w14:anchorId="699A5326">
          <v:shape id="_x0000_i1038" type="#_x0000_t75" style="width:29.85pt;height:29.85pt" o:ole="">
            <v:imagedata r:id="rId34" o:title=""/>
          </v:shape>
          <o:OLEObject Type="Embed" ProgID="Equation.DSMT4" ShapeID="_x0000_i1038" DrawAspect="Content" ObjectID="_1734865411" r:id="rId35"/>
        </w:object>
      </w:r>
      <w:r>
        <w:t>)</w:t>
      </w:r>
      <w:r w:rsidR="00C97150">
        <w:t>. We can then find</w:t>
      </w:r>
    </w:p>
    <w:p w14:paraId="69B98B58" w14:textId="77777777" w:rsidR="00C97150" w:rsidRDefault="00C97150" w:rsidP="00CD0A5C">
      <w:pPr>
        <w:ind w:left="720"/>
      </w:pPr>
    </w:p>
    <w:p w14:paraId="0E239F97" w14:textId="77777777" w:rsidR="00040E05" w:rsidRDefault="00DA2945" w:rsidP="00CD0A5C">
      <w:pPr>
        <w:ind w:left="720"/>
      </w:pPr>
      <w:r w:rsidRPr="00DA2945">
        <w:rPr>
          <w:position w:val="-52"/>
        </w:rPr>
        <w:object w:dxaOrig="6240" w:dyaOrig="1240" w14:anchorId="6074C7C6">
          <v:shape id="_x0000_i1039" type="#_x0000_t75" style="width:311.65pt;height:62.75pt" o:ole="">
            <v:imagedata r:id="rId36" o:title=""/>
          </v:shape>
          <o:OLEObject Type="Embed" ProgID="Equation.DSMT4" ShapeID="_x0000_i1039" DrawAspect="Content" ObjectID="_1734865412" r:id="rId37"/>
        </w:object>
      </w:r>
    </w:p>
    <w:p w14:paraId="07AE178F" w14:textId="77777777" w:rsidR="00C97150" w:rsidRDefault="00DA2945" w:rsidP="00CD0A5C">
      <w:pPr>
        <w:ind w:left="720"/>
      </w:pPr>
      <w:r w:rsidRPr="00DA2945">
        <w:rPr>
          <w:position w:val="-30"/>
        </w:rPr>
        <w:object w:dxaOrig="10280" w:dyaOrig="800" w14:anchorId="7B20D124">
          <v:shape id="_x0000_i1040" type="#_x0000_t75" style="width:515.3pt;height:39.1pt" o:ole="">
            <v:imagedata r:id="rId38" o:title=""/>
          </v:shape>
          <o:OLEObject Type="Embed" ProgID="Equation.DSMT4" ShapeID="_x0000_i1040" DrawAspect="Content" ObjectID="_1734865413" r:id="rId39"/>
        </w:object>
      </w:r>
      <w:r w:rsidR="001A48AA" w:rsidRPr="001A48AA">
        <w:rPr>
          <w:position w:val="-92"/>
        </w:rPr>
        <w:object w:dxaOrig="8480" w:dyaOrig="2040" w14:anchorId="35044698">
          <v:shape id="_x0000_i1041" type="#_x0000_t75" style="width:424.8pt;height:101.85pt" o:ole="">
            <v:imagedata r:id="rId40" o:title=""/>
          </v:shape>
          <o:OLEObject Type="Embed" ProgID="Equation.DSMT4" ShapeID="_x0000_i1041" DrawAspect="Content" ObjectID="_1734865414" r:id="rId41"/>
        </w:object>
      </w:r>
    </w:p>
    <w:p w14:paraId="3CCA892A" w14:textId="77777777" w:rsidR="001A48AA" w:rsidRDefault="001A48AA" w:rsidP="00CD0A5C">
      <w:pPr>
        <w:ind w:left="720"/>
      </w:pPr>
      <w:r w:rsidRPr="001A48AA">
        <w:rPr>
          <w:position w:val="-52"/>
        </w:rPr>
        <w:object w:dxaOrig="8640" w:dyaOrig="1240" w14:anchorId="0014FA15">
          <v:shape id="_x0000_i1042" type="#_x0000_t75" style="width:6in;height:61.7pt" o:ole="">
            <v:imagedata r:id="rId42" o:title=""/>
          </v:shape>
          <o:OLEObject Type="Embed" ProgID="Equation.DSMT4" ShapeID="_x0000_i1042" DrawAspect="Content" ObjectID="_1734865415" r:id="rId43"/>
        </w:object>
      </w:r>
      <w:r>
        <w:t xml:space="preserve"> </w:t>
      </w:r>
      <w:r>
        <w:tab/>
        <w:t>(1)</w:t>
      </w:r>
    </w:p>
    <w:p w14:paraId="40FCDD49" w14:textId="77777777" w:rsidR="00C97150" w:rsidRDefault="00C97150" w:rsidP="00C97150"/>
    <w:p w14:paraId="3FC208DE" w14:textId="52AD231E" w:rsidR="00A00CAA" w:rsidRDefault="00C97150" w:rsidP="00C97150">
      <w:pPr>
        <w:ind w:left="720"/>
      </w:pPr>
      <w:r>
        <w:t xml:space="preserve">where I use </w:t>
      </w:r>
      <w:r w:rsidR="00025630" w:rsidRPr="00C97150">
        <w:rPr>
          <w:position w:val="-14"/>
        </w:rPr>
        <w:object w:dxaOrig="3019" w:dyaOrig="580" w14:anchorId="3FCAA855">
          <v:shape id="_x0000_i1074" type="#_x0000_t75" style="width:154.3pt;height:30.85pt" o:ole="">
            <v:imagedata r:id="rId44" o:title=""/>
          </v:shape>
          <o:OLEObject Type="Embed" ProgID="Equation.DSMT4" ShapeID="_x0000_i1074" DrawAspect="Content" ObjectID="_1734865416" r:id="rId45"/>
        </w:object>
      </w:r>
      <w:r>
        <w:t xml:space="preserve"> and </w:t>
      </w:r>
      <w:r w:rsidR="00025630" w:rsidRPr="00C97150">
        <w:rPr>
          <w:position w:val="-14"/>
        </w:rPr>
        <w:object w:dxaOrig="3019" w:dyaOrig="580" w14:anchorId="5CA8A144">
          <v:shape id="_x0000_i1076" type="#_x0000_t75" style="width:154.3pt;height:30.85pt" o:ole="">
            <v:imagedata r:id="rId46" o:title=""/>
          </v:shape>
          <o:OLEObject Type="Embed" ProgID="Equation.DSMT4" ShapeID="_x0000_i1076" DrawAspect="Content" ObjectID="_1734865417" r:id="rId47"/>
        </w:object>
      </w:r>
      <w:r>
        <w:t xml:space="preserve"> </w:t>
      </w:r>
      <w:r w:rsidR="00476AD6">
        <w:t xml:space="preserve"> </w:t>
      </w:r>
      <w:r>
        <w:t xml:space="preserve">to be vectors of </w:t>
      </w:r>
      <w:r w:rsidR="00476AD6">
        <w:t xml:space="preserve">estimated </w:t>
      </w:r>
      <w:r w:rsidR="00756E6E">
        <w:t xml:space="preserve">regression </w:t>
      </w:r>
      <w:r>
        <w:t>parameters under the H</w:t>
      </w:r>
      <w:r>
        <w:rPr>
          <w:vertAlign w:val="subscript"/>
        </w:rPr>
        <w:t>0</w:t>
      </w:r>
      <w:r>
        <w:t xml:space="preserve"> and H</w:t>
      </w:r>
      <w:r>
        <w:rPr>
          <w:vertAlign w:val="subscript"/>
        </w:rPr>
        <w:t>a</w:t>
      </w:r>
      <w:r>
        <w:t xml:space="preserve"> models. </w:t>
      </w:r>
      <w:r w:rsidR="00A00CAA">
        <w:t>If the null hypothesis was true, -2</w:t>
      </w:r>
      <w:proofErr w:type="gramStart"/>
      <w:r w:rsidR="00A00CAA">
        <w:t>log(</w:t>
      </w:r>
      <w:proofErr w:type="gramEnd"/>
      <w:r w:rsidR="00A00CAA">
        <w:sym w:font="Symbol" w:char="F04C"/>
      </w:r>
      <w:r w:rsidR="00A00CAA">
        <w:t xml:space="preserve">) has an approximate </w:t>
      </w:r>
      <w:r w:rsidR="00A00CAA" w:rsidRPr="00A00CAA">
        <w:rPr>
          <w:position w:val="-14"/>
        </w:rPr>
        <w:object w:dxaOrig="420" w:dyaOrig="560" w14:anchorId="4C3F93C1">
          <v:shape id="_x0000_i1045" type="#_x0000_t75" style="width:21.6pt;height:28.8pt" o:ole="">
            <v:imagedata r:id="rId48" o:title=""/>
          </v:shape>
          <o:OLEObject Type="Embed" ProgID="Equation.DSMT4" ShapeID="_x0000_i1045" DrawAspect="Content" ObjectID="_1734865418" r:id="rId49"/>
        </w:object>
      </w:r>
      <w:r w:rsidR="00A00CAA">
        <w:t xml:space="preserve"> distribution for a large sample. </w:t>
      </w:r>
    </w:p>
    <w:p w14:paraId="11DB1434" w14:textId="77777777" w:rsidR="00B649ED" w:rsidRDefault="00B649ED" w:rsidP="00B649ED">
      <w:pPr>
        <w:ind w:left="720"/>
      </w:pPr>
    </w:p>
    <w:p w14:paraId="1CA2C36B" w14:textId="77777777" w:rsidR="00B649ED" w:rsidRDefault="00B649ED" w:rsidP="00B649ED">
      <w:pPr>
        <w:ind w:left="720"/>
      </w:pPr>
      <w:r w:rsidRPr="00766BA9">
        <w:rPr>
          <w:u w:val="single"/>
        </w:rPr>
        <w:t>Questions</w:t>
      </w:r>
      <w:r>
        <w:t xml:space="preserve">: </w:t>
      </w:r>
    </w:p>
    <w:p w14:paraId="2B2FA003" w14:textId="77777777" w:rsidR="00B649ED" w:rsidRPr="00766BA9" w:rsidRDefault="00B649ED" w:rsidP="00B649ED">
      <w:pPr>
        <w:pStyle w:val="ListParagraph"/>
        <w:numPr>
          <w:ilvl w:val="0"/>
          <w:numId w:val="13"/>
        </w:numPr>
        <w:ind w:left="1080"/>
        <w:rPr>
          <w:rFonts w:cs="Arial"/>
          <w:b/>
          <w:bCs/>
          <w:i/>
          <w:iCs/>
          <w:szCs w:val="28"/>
        </w:rPr>
      </w:pPr>
      <w:r>
        <w:t xml:space="preserve">What happens </w:t>
      </w:r>
      <w:r w:rsidR="00DA2945">
        <w:t xml:space="preserve">to </w:t>
      </w:r>
      <w:r w:rsidR="00E119B4">
        <w:sym w:font="Symbol" w:char="F04C"/>
      </w:r>
      <w:r w:rsidR="00E119B4">
        <w:t xml:space="preserve"> and -2log(</w:t>
      </w:r>
      <w:r w:rsidR="00E119B4">
        <w:sym w:font="Symbol" w:char="F04C"/>
      </w:r>
      <w:r w:rsidR="00E119B4">
        <w:t xml:space="preserve">) </w:t>
      </w:r>
      <w:r>
        <w:t xml:space="preserve">as evidence grows against the null hypothesis? </w:t>
      </w:r>
    </w:p>
    <w:p w14:paraId="5D1A5925" w14:textId="77777777" w:rsidR="00B649ED" w:rsidRPr="00766BA9" w:rsidRDefault="00B649ED" w:rsidP="00B649ED">
      <w:pPr>
        <w:pStyle w:val="ListParagraph"/>
        <w:numPr>
          <w:ilvl w:val="0"/>
          <w:numId w:val="13"/>
        </w:numPr>
        <w:ind w:left="1080"/>
        <w:rPr>
          <w:rFonts w:cs="Arial"/>
          <w:b/>
          <w:bCs/>
          <w:i/>
          <w:iCs/>
          <w:szCs w:val="28"/>
        </w:rPr>
      </w:pPr>
      <w:r>
        <w:t>When should the null hypothesis be rejected?</w:t>
      </w:r>
    </w:p>
    <w:p w14:paraId="56DADA46" w14:textId="77777777" w:rsidR="00B649ED" w:rsidRPr="00766BA9" w:rsidRDefault="00B649ED" w:rsidP="00B649ED">
      <w:pPr>
        <w:pStyle w:val="ListParagraph"/>
        <w:numPr>
          <w:ilvl w:val="0"/>
          <w:numId w:val="13"/>
        </w:numPr>
        <w:ind w:left="1080"/>
        <w:rPr>
          <w:rFonts w:cs="Arial"/>
          <w:b/>
          <w:bCs/>
          <w:i/>
          <w:iCs/>
          <w:szCs w:val="28"/>
        </w:rPr>
      </w:pPr>
      <w:r>
        <w:t xml:space="preserve">How should we calculate the p-value? </w:t>
      </w:r>
    </w:p>
    <w:p w14:paraId="24F4969C" w14:textId="77777777" w:rsidR="00A00CAA" w:rsidRDefault="00A00CAA" w:rsidP="00C97150">
      <w:pPr>
        <w:ind w:left="720"/>
      </w:pPr>
    </w:p>
    <w:p w14:paraId="564296B8" w14:textId="27705D48" w:rsidR="003D2903" w:rsidRDefault="003D2903" w:rsidP="003D2903">
      <w:pPr>
        <w:ind w:left="720"/>
      </w:pPr>
      <w:r>
        <w:t xml:space="preserve">The hypotheses can be generalized to allow for q different </w:t>
      </w:r>
      <w:r w:rsidR="0058253F">
        <w:t>regression parameters</w:t>
      </w:r>
      <w:r>
        <w:t xml:space="preserve"> to be set to 0</w:t>
      </w:r>
      <w:r w:rsidR="0058253F">
        <w:t xml:space="preserve"> in H</w:t>
      </w:r>
      <w:r w:rsidR="0058253F">
        <w:rPr>
          <w:vertAlign w:val="subscript"/>
        </w:rPr>
        <w:t>0</w:t>
      </w:r>
      <w:r>
        <w:t>. When this happens and the null hypothesis is true, -2</w:t>
      </w:r>
      <w:proofErr w:type="gramStart"/>
      <w:r>
        <w:t>log(</w:t>
      </w:r>
      <w:proofErr w:type="gramEnd"/>
      <w:r>
        <w:sym w:font="Symbol" w:char="F04C"/>
      </w:r>
      <w:r>
        <w:t xml:space="preserve">) has an approximate </w:t>
      </w:r>
      <w:r w:rsidRPr="00A00CAA">
        <w:rPr>
          <w:position w:val="-14"/>
        </w:rPr>
        <w:object w:dxaOrig="420" w:dyaOrig="560" w14:anchorId="3E143C17">
          <v:shape id="_x0000_i1046" type="#_x0000_t75" style="width:21.6pt;height:28.8pt" o:ole="">
            <v:imagedata r:id="rId50" o:title=""/>
          </v:shape>
          <o:OLEObject Type="Embed" ProgID="Equation.DSMT4" ShapeID="_x0000_i1046" DrawAspect="Content" ObjectID="_1734865419" r:id="rId51"/>
        </w:object>
      </w:r>
      <w:r>
        <w:t xml:space="preserve"> distribution for a large sample. </w:t>
      </w:r>
    </w:p>
    <w:p w14:paraId="539CE596" w14:textId="77777777" w:rsidR="00E563A7" w:rsidRDefault="00E563A7" w:rsidP="003D2903">
      <w:pPr>
        <w:ind w:left="720"/>
      </w:pPr>
    </w:p>
    <w:p w14:paraId="4520960A" w14:textId="77777777" w:rsidR="00E563A7" w:rsidRPr="00C54456" w:rsidRDefault="00E563A7" w:rsidP="00E563A7"/>
    <w:p w14:paraId="6092D95A" w14:textId="77777777" w:rsidR="00756E6E" w:rsidRDefault="00756E6E" w:rsidP="00E563A7">
      <w:pPr>
        <w:rPr>
          <w:u w:val="single"/>
        </w:rPr>
      </w:pPr>
    </w:p>
    <w:p w14:paraId="0E28E2B7" w14:textId="41DD4452" w:rsidR="00E563A7" w:rsidRDefault="00E563A7" w:rsidP="00E563A7">
      <w:r>
        <w:rPr>
          <w:u w:val="single"/>
        </w:rPr>
        <w:lastRenderedPageBreak/>
        <w:t>Example</w:t>
      </w:r>
      <w:r w:rsidRPr="007A77A9">
        <w:t>:</w:t>
      </w:r>
      <w:r w:rsidR="00DA2945">
        <w:t xml:space="preserve"> Placekicking (Placekick.R, P</w:t>
      </w:r>
      <w:r>
        <w:t>lacekick.csv)</w:t>
      </w:r>
    </w:p>
    <w:p w14:paraId="518E3B3B" w14:textId="77777777" w:rsidR="00E563A7" w:rsidRDefault="00E563A7" w:rsidP="00E563A7"/>
    <w:p w14:paraId="58831B7A" w14:textId="185EB439" w:rsidR="00E563A7" w:rsidRDefault="00E563A7" w:rsidP="00E563A7">
      <w:pPr>
        <w:ind w:left="720"/>
      </w:pPr>
      <w:r>
        <w:t xml:space="preserve">Consider the model with both </w:t>
      </w:r>
      <w:r w:rsidR="0058253F">
        <w:t xml:space="preserve">the </w:t>
      </w:r>
      <w:r>
        <w:t xml:space="preserve">change and distance </w:t>
      </w:r>
      <w:r w:rsidR="0058253F">
        <w:t xml:space="preserve">variables </w:t>
      </w:r>
      <w:r>
        <w:t>included in it:</w:t>
      </w:r>
    </w:p>
    <w:p w14:paraId="38C1F761" w14:textId="77777777" w:rsidR="00E563A7" w:rsidRDefault="00E563A7" w:rsidP="00E563A7">
      <w:pPr>
        <w:ind w:left="720"/>
      </w:pPr>
    </w:p>
    <w:p w14:paraId="043C18D6" w14:textId="6E02C83C" w:rsidR="00E563A7" w:rsidRDefault="007F4B3D" w:rsidP="00E563A7">
      <w:pPr>
        <w:ind w:left="1440"/>
      </w:pPr>
      <w:r w:rsidRPr="00E563A7">
        <w:rPr>
          <w:position w:val="-14"/>
        </w:rPr>
        <w:object w:dxaOrig="6800" w:dyaOrig="499" w14:anchorId="29520431">
          <v:shape id="_x0000_i1047" type="#_x0000_t75" style="width:341.5pt;height:25.7pt" o:ole="">
            <v:imagedata r:id="rId52" o:title=""/>
          </v:shape>
          <o:OLEObject Type="Embed" ProgID="Equation.DSMT4" ShapeID="_x0000_i1047" DrawAspect="Content" ObjectID="_1734865420" r:id="rId53"/>
        </w:object>
      </w:r>
    </w:p>
    <w:p w14:paraId="10917FFE" w14:textId="77777777" w:rsidR="00E563A7" w:rsidRDefault="00E563A7" w:rsidP="00E563A7">
      <w:pPr>
        <w:ind w:left="720"/>
      </w:pPr>
    </w:p>
    <w:p w14:paraId="38E7FA3B" w14:textId="77777777" w:rsidR="00E563A7" w:rsidRDefault="00E563A7" w:rsidP="00E563A7">
      <w:pPr>
        <w:ind w:left="720"/>
      </w:pPr>
      <w:r>
        <w:t xml:space="preserve">To perform Wald tests on each of these variables, we can examine the </w:t>
      </w:r>
      <w:r w:rsidRPr="00E563A7">
        <w:rPr>
          <w:rFonts w:ascii="Courier New" w:hAnsi="Courier New" w:cs="Courier New"/>
        </w:rPr>
        <w:t>summary(mod.fit2)</w:t>
      </w:r>
      <w:r>
        <w:t xml:space="preserve"> output from earlier:</w:t>
      </w:r>
    </w:p>
    <w:p w14:paraId="367783CC" w14:textId="77777777" w:rsidR="00E563A7" w:rsidRDefault="00E563A7" w:rsidP="00E563A7">
      <w:pPr>
        <w:ind w:left="720"/>
      </w:pPr>
    </w:p>
    <w:p w14:paraId="28BC3212" w14:textId="38E67DB0" w:rsidR="00E563A7" w:rsidRDefault="00E563A7" w:rsidP="008C03D3">
      <w:pPr>
        <w:pStyle w:val="R-14"/>
      </w:pPr>
      <w:r>
        <w:t>&gt; mod.fit2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change + distance, family = binomial(link = logit), data = placekick) </w:t>
      </w:r>
    </w:p>
    <w:p w14:paraId="56D9AD63" w14:textId="77777777" w:rsidR="00E563A7" w:rsidRDefault="00E563A7" w:rsidP="00E563A7">
      <w:pPr>
        <w:pStyle w:val="R-14"/>
      </w:pPr>
      <w:r>
        <w:t>&gt; summary(mod.fit2)</w:t>
      </w:r>
    </w:p>
    <w:p w14:paraId="77DD886D" w14:textId="77777777" w:rsidR="00E563A7" w:rsidRDefault="00E563A7" w:rsidP="00E563A7">
      <w:pPr>
        <w:pStyle w:val="R-14"/>
      </w:pPr>
      <w:r>
        <w:t>Call: glm(formula = good ~ change + distance, family = binomial(link = logit), data = placekick)</w:t>
      </w:r>
    </w:p>
    <w:p w14:paraId="08C7B928" w14:textId="77777777" w:rsidR="00E563A7" w:rsidRDefault="00E563A7" w:rsidP="00E563A7">
      <w:pPr>
        <w:pStyle w:val="R-14"/>
      </w:pPr>
    </w:p>
    <w:p w14:paraId="7116FB3C" w14:textId="77777777" w:rsidR="00E563A7" w:rsidRDefault="00E563A7" w:rsidP="00E563A7">
      <w:pPr>
        <w:pStyle w:val="R-14"/>
      </w:pPr>
      <w:r>
        <w:t>Deviance Residuals:</w:t>
      </w:r>
    </w:p>
    <w:p w14:paraId="19B1267C" w14:textId="77777777" w:rsidR="00E563A7" w:rsidRDefault="00E563A7" w:rsidP="00E563A7">
      <w:pPr>
        <w:pStyle w:val="R-14"/>
      </w:pPr>
      <w:r>
        <w:t xml:space="preserve">     Min       1Q   Median       3Q      Max</w:t>
      </w:r>
    </w:p>
    <w:p w14:paraId="3C1E15EC" w14:textId="77777777" w:rsidR="00E563A7" w:rsidRDefault="00E563A7" w:rsidP="00E563A7">
      <w:pPr>
        <w:pStyle w:val="R-14"/>
      </w:pPr>
      <w:r>
        <w:t xml:space="preserve"> -2.7061   0.2282   0.2282   0.3750   1.5649  </w:t>
      </w:r>
    </w:p>
    <w:p w14:paraId="693BE562" w14:textId="77777777" w:rsidR="00E563A7" w:rsidRDefault="00E563A7" w:rsidP="00E563A7">
      <w:pPr>
        <w:pStyle w:val="R-14"/>
      </w:pPr>
      <w:r>
        <w:t xml:space="preserve">   </w:t>
      </w:r>
    </w:p>
    <w:p w14:paraId="39DBDAF6" w14:textId="77777777" w:rsidR="00E563A7" w:rsidRDefault="00E563A7" w:rsidP="00E563A7">
      <w:pPr>
        <w:pStyle w:val="R-14"/>
      </w:pPr>
      <w:r>
        <w:t>Coefficients:</w:t>
      </w:r>
    </w:p>
    <w:p w14:paraId="426BDA98" w14:textId="77777777" w:rsidR="00E563A7" w:rsidRDefault="00E563A7" w:rsidP="00E563A7">
      <w:pPr>
        <w:pStyle w:val="R-14"/>
      </w:pPr>
      <w:r>
        <w:t xml:space="preserve">            Estimate Std. Error z value Pr(&gt;|z|)</w:t>
      </w:r>
    </w:p>
    <w:p w14:paraId="3EADE125" w14:textId="77777777" w:rsidR="00E563A7" w:rsidRDefault="00E563A7" w:rsidP="00E563A7">
      <w:pPr>
        <w:pStyle w:val="R-14"/>
      </w:pPr>
      <w:r>
        <w:t>(Intercept) 5.893181   0.333184  17.687   &lt;2e-16 ***</w:t>
      </w:r>
    </w:p>
    <w:p w14:paraId="2FA31FCF" w14:textId="77777777" w:rsidR="00E563A7" w:rsidRDefault="00E563A7" w:rsidP="00E563A7">
      <w:pPr>
        <w:pStyle w:val="R-14"/>
      </w:pPr>
      <w:r>
        <w:t>change     -0.447783   0.193673  -2.312   0.0208 *</w:t>
      </w:r>
    </w:p>
    <w:p w14:paraId="20081A19" w14:textId="77777777" w:rsidR="00E563A7" w:rsidRDefault="00E563A7" w:rsidP="00E563A7">
      <w:pPr>
        <w:pStyle w:val="R-14"/>
      </w:pPr>
      <w:r>
        <w:t>distance   -0.112889   0.008444 -13.370   &lt;2e-16 ***</w:t>
      </w:r>
    </w:p>
    <w:p w14:paraId="71DDF903" w14:textId="77777777" w:rsidR="00E563A7" w:rsidRDefault="00E563A7" w:rsidP="00E563A7">
      <w:pPr>
        <w:pStyle w:val="R-14"/>
      </w:pPr>
      <w:r>
        <w:t xml:space="preserve">--- </w:t>
      </w:r>
    </w:p>
    <w:p w14:paraId="6BA6D050" w14:textId="77777777" w:rsidR="00E563A7" w:rsidRDefault="00E563A7" w:rsidP="00E563A7">
      <w:pPr>
        <w:pStyle w:val="R-14"/>
      </w:pPr>
      <w:r>
        <w:t>Signif. codes:  0 '***' 0.001 '**' 0.01 '*' 0.05 '.' 0.1 ' ' 1</w:t>
      </w:r>
    </w:p>
    <w:p w14:paraId="79928060" w14:textId="77777777" w:rsidR="00E563A7" w:rsidRDefault="00E563A7" w:rsidP="00E563A7">
      <w:pPr>
        <w:pStyle w:val="R-14"/>
      </w:pPr>
    </w:p>
    <w:p w14:paraId="0453D1B3" w14:textId="77777777" w:rsidR="00E563A7" w:rsidRDefault="00E563A7" w:rsidP="00E563A7">
      <w:pPr>
        <w:pStyle w:val="R-14"/>
      </w:pPr>
      <w:r>
        <w:t>(Dispersion parameter for binomial family taken to be 1)</w:t>
      </w:r>
    </w:p>
    <w:p w14:paraId="1EA06605" w14:textId="77777777" w:rsidR="00E563A7" w:rsidRDefault="00E563A7" w:rsidP="00E563A7">
      <w:pPr>
        <w:pStyle w:val="R-14"/>
      </w:pPr>
    </w:p>
    <w:p w14:paraId="0A7684D1" w14:textId="77777777" w:rsidR="00E563A7" w:rsidRDefault="00E563A7" w:rsidP="00E563A7">
      <w:pPr>
        <w:pStyle w:val="R-14"/>
      </w:pPr>
      <w:r>
        <w:t xml:space="preserve">    Null deviance: 1013.4 on 1424 degrees of freedom</w:t>
      </w:r>
    </w:p>
    <w:p w14:paraId="7FD205D6" w14:textId="77777777" w:rsidR="00E563A7" w:rsidRDefault="00E563A7" w:rsidP="00E563A7">
      <w:pPr>
        <w:pStyle w:val="R-14"/>
      </w:pPr>
      <w:r>
        <w:t xml:space="preserve">Residual deviance:  770.5 on 1422 degrees of freedom </w:t>
      </w:r>
    </w:p>
    <w:p w14:paraId="3736E09F" w14:textId="77777777" w:rsidR="00E563A7" w:rsidRDefault="00E563A7" w:rsidP="00E563A7">
      <w:pPr>
        <w:pStyle w:val="R-14"/>
      </w:pPr>
      <w:r>
        <w:t>AIC: 776.5</w:t>
      </w:r>
    </w:p>
    <w:p w14:paraId="4F541398" w14:textId="77777777" w:rsidR="00E563A7" w:rsidRDefault="00E563A7" w:rsidP="00E563A7">
      <w:pPr>
        <w:pStyle w:val="R-14"/>
      </w:pPr>
    </w:p>
    <w:p w14:paraId="67809445" w14:textId="77777777" w:rsidR="00E563A7" w:rsidRDefault="00E563A7" w:rsidP="00E563A7">
      <w:pPr>
        <w:pStyle w:val="R-14"/>
      </w:pPr>
      <w:r>
        <w:t xml:space="preserve">Number of Fisher Scoring iterations: 6 </w:t>
      </w:r>
    </w:p>
    <w:p w14:paraId="4AC5040A" w14:textId="77777777" w:rsidR="00E563A7" w:rsidRDefault="00E563A7" w:rsidP="00E563A7">
      <w:pPr>
        <w:ind w:left="720"/>
      </w:pPr>
    </w:p>
    <w:p w14:paraId="0338DFD5" w14:textId="77777777" w:rsidR="00E563A7" w:rsidRDefault="00E563A7" w:rsidP="00E563A7">
      <w:pPr>
        <w:ind w:left="720"/>
      </w:pPr>
      <w:r>
        <w:lastRenderedPageBreak/>
        <w:t>Below is a summary of the tests</w:t>
      </w:r>
      <w:r w:rsidR="00FD3981">
        <w:t xml:space="preserve"> using </w:t>
      </w:r>
      <w:r w:rsidR="00FD3981">
        <w:sym w:font="Symbol" w:char="F061"/>
      </w:r>
      <w:r w:rsidR="00FD3981">
        <w:t xml:space="preserve"> = 0.05</w:t>
      </w:r>
      <w:r>
        <w:t>:</w:t>
      </w:r>
    </w:p>
    <w:p w14:paraId="37EFACF2" w14:textId="77777777" w:rsidR="00E563A7" w:rsidRDefault="00E563A7" w:rsidP="00E563A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E563A7" w14:paraId="3B605330" w14:textId="77777777" w:rsidTr="00E563A7">
        <w:tc>
          <w:tcPr>
            <w:tcW w:w="5508" w:type="dxa"/>
          </w:tcPr>
          <w:p w14:paraId="00CA8D19" w14:textId="77777777" w:rsidR="00E563A7" w:rsidRPr="00D16718" w:rsidRDefault="00FD3981" w:rsidP="00E563A7">
            <w:pPr>
              <w:rPr>
                <w:b/>
              </w:rPr>
            </w:pPr>
            <w:r w:rsidRPr="00D16718">
              <w:rPr>
                <w:b/>
              </w:rPr>
              <w:t>Change</w:t>
            </w:r>
          </w:p>
        </w:tc>
        <w:tc>
          <w:tcPr>
            <w:tcW w:w="5508" w:type="dxa"/>
          </w:tcPr>
          <w:p w14:paraId="75939FA4" w14:textId="77777777" w:rsidR="00E563A7" w:rsidRPr="00D16718" w:rsidRDefault="00FD3981" w:rsidP="00E563A7">
            <w:pPr>
              <w:rPr>
                <w:b/>
              </w:rPr>
            </w:pPr>
            <w:r w:rsidRPr="00D16718">
              <w:rPr>
                <w:b/>
              </w:rPr>
              <w:t>Distance</w:t>
            </w:r>
          </w:p>
        </w:tc>
      </w:tr>
      <w:tr w:rsidR="00E563A7" w14:paraId="496D06D9" w14:textId="77777777" w:rsidTr="00E563A7">
        <w:tc>
          <w:tcPr>
            <w:tcW w:w="5508" w:type="dxa"/>
          </w:tcPr>
          <w:p w14:paraId="79641A25" w14:textId="77777777" w:rsidR="00FD3981" w:rsidRDefault="00FD3981" w:rsidP="00FD3981">
            <w: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>
              <w:sym w:font="Symbol" w:char="F062"/>
            </w:r>
            <w:r>
              <w:rPr>
                <w:vertAlign w:val="subscript"/>
              </w:rPr>
              <w:t>1</w:t>
            </w:r>
            <w:r>
              <w:t xml:space="preserve"> = 0 </w:t>
            </w:r>
          </w:p>
          <w:p w14:paraId="104C091C" w14:textId="77777777" w:rsidR="00E563A7" w:rsidRDefault="00FD3981" w:rsidP="00E563A7">
            <w:r>
              <w:t>H</w:t>
            </w:r>
            <w:r>
              <w:rPr>
                <w:vertAlign w:val="subscript"/>
              </w:rPr>
              <w:t>a</w:t>
            </w:r>
            <w:r>
              <w:t xml:space="preserve">: </w:t>
            </w:r>
            <w:r>
              <w:sym w:font="Symbol" w:char="F062"/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sym w:font="Symbol" w:char="F0B9"/>
            </w:r>
            <w:r>
              <w:t xml:space="preserve"> 0 </w:t>
            </w:r>
          </w:p>
        </w:tc>
        <w:tc>
          <w:tcPr>
            <w:tcW w:w="5508" w:type="dxa"/>
          </w:tcPr>
          <w:p w14:paraId="500640D3" w14:textId="77777777" w:rsidR="00FD3981" w:rsidRDefault="00FD3981" w:rsidP="00FD3981">
            <w: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>
              <w:sym w:font="Symbol" w:char="F062"/>
            </w:r>
            <w:r>
              <w:rPr>
                <w:vertAlign w:val="subscript"/>
              </w:rPr>
              <w:t>2</w:t>
            </w:r>
            <w:r>
              <w:t xml:space="preserve"> = 0 </w:t>
            </w:r>
          </w:p>
          <w:p w14:paraId="1AF1CDB3" w14:textId="77777777" w:rsidR="00E563A7" w:rsidRDefault="00FD3981" w:rsidP="00E563A7">
            <w:r>
              <w:t>H</w:t>
            </w:r>
            <w:r>
              <w:rPr>
                <w:vertAlign w:val="subscript"/>
              </w:rPr>
              <w:t>a</w:t>
            </w:r>
            <w:r>
              <w:t xml:space="preserve">: </w:t>
            </w:r>
            <w:r>
              <w:sym w:font="Symbol" w:char="F062"/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B9"/>
            </w:r>
            <w:r>
              <w:t xml:space="preserve"> 0 </w:t>
            </w:r>
          </w:p>
        </w:tc>
      </w:tr>
      <w:tr w:rsidR="00E563A7" w14:paraId="5374B511" w14:textId="77777777" w:rsidTr="00E563A7">
        <w:tc>
          <w:tcPr>
            <w:tcW w:w="5508" w:type="dxa"/>
          </w:tcPr>
          <w:p w14:paraId="76AC7CDC" w14:textId="7CB7C935" w:rsidR="00E563A7" w:rsidRPr="00FD3981" w:rsidRDefault="00FD3981" w:rsidP="00E563A7">
            <w:r>
              <w:t>Z</w:t>
            </w:r>
            <w:r w:rsidR="00756E6E">
              <w:rPr>
                <w:vertAlign w:val="subscript"/>
              </w:rPr>
              <w:t>W</w:t>
            </w:r>
            <w:r>
              <w:t xml:space="preserve"> = -2.31</w:t>
            </w:r>
          </w:p>
        </w:tc>
        <w:tc>
          <w:tcPr>
            <w:tcW w:w="5508" w:type="dxa"/>
          </w:tcPr>
          <w:p w14:paraId="523EEF71" w14:textId="757BA2AD" w:rsidR="00E563A7" w:rsidRDefault="00FD3981" w:rsidP="00E563A7">
            <w:r>
              <w:t>Z</w:t>
            </w:r>
            <w:r w:rsidR="00756E6E">
              <w:rPr>
                <w:vertAlign w:val="subscript"/>
              </w:rPr>
              <w:t>W</w:t>
            </w:r>
            <w:r>
              <w:t xml:space="preserve"> = -13.37</w:t>
            </w:r>
          </w:p>
        </w:tc>
      </w:tr>
      <w:tr w:rsidR="00E563A7" w14:paraId="1253AB30" w14:textId="77777777" w:rsidTr="00E563A7">
        <w:tc>
          <w:tcPr>
            <w:tcW w:w="5508" w:type="dxa"/>
          </w:tcPr>
          <w:p w14:paraId="3F53200C" w14:textId="77777777" w:rsidR="00E563A7" w:rsidRDefault="00FD3981" w:rsidP="00E563A7">
            <w:r>
              <w:t>p-value = 0.0208</w:t>
            </w:r>
          </w:p>
        </w:tc>
        <w:tc>
          <w:tcPr>
            <w:tcW w:w="5508" w:type="dxa"/>
          </w:tcPr>
          <w:p w14:paraId="73014226" w14:textId="77777777" w:rsidR="00E563A7" w:rsidRPr="00FD3981" w:rsidRDefault="00FD3981" w:rsidP="00E563A7">
            <w:pPr>
              <w:rPr>
                <w:vertAlign w:val="superscript"/>
              </w:rPr>
            </w:pPr>
            <w:r>
              <w:t>p-value &lt; 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-16</w:t>
            </w:r>
          </w:p>
        </w:tc>
      </w:tr>
      <w:tr w:rsidR="00E563A7" w14:paraId="498FB569" w14:textId="77777777" w:rsidTr="00756E6E">
        <w:tc>
          <w:tcPr>
            <w:tcW w:w="5508" w:type="dxa"/>
            <w:tcBorders>
              <w:bottom w:val="single" w:sz="4" w:space="0" w:color="auto"/>
            </w:tcBorders>
          </w:tcPr>
          <w:p w14:paraId="2EDAFBD3" w14:textId="77777777" w:rsidR="00E563A7" w:rsidRPr="00FD3981" w:rsidRDefault="00FD3981" w:rsidP="00FD3981">
            <w:r>
              <w:t>Reject H</w:t>
            </w:r>
            <w:r w:rsidR="00AF5A1F">
              <w:rPr>
                <w:vertAlign w:val="subscript"/>
              </w:rPr>
              <w:t>0</w:t>
            </w:r>
            <w:r>
              <w:t xml:space="preserve"> because p-value is small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1FB87A6" w14:textId="77777777" w:rsidR="00E563A7" w:rsidRDefault="00FD3981" w:rsidP="00E563A7">
            <w:r>
              <w:t>Reject H</w:t>
            </w:r>
            <w:r w:rsidR="00AF5A1F">
              <w:rPr>
                <w:vertAlign w:val="subscript"/>
              </w:rPr>
              <w:t>0</w:t>
            </w:r>
            <w:r>
              <w:t xml:space="preserve"> because p-value is small</w:t>
            </w:r>
          </w:p>
        </w:tc>
      </w:tr>
      <w:tr w:rsidR="00E563A7" w14:paraId="1CE632BF" w14:textId="77777777" w:rsidTr="00756E6E">
        <w:tc>
          <w:tcPr>
            <w:tcW w:w="5508" w:type="dxa"/>
            <w:tcBorders>
              <w:bottom w:val="single" w:sz="4" w:space="0" w:color="auto"/>
            </w:tcBorders>
          </w:tcPr>
          <w:p w14:paraId="292F4946" w14:textId="77777777" w:rsidR="00E563A7" w:rsidRDefault="00FD3981" w:rsidP="00E563A7">
            <w:r>
              <w:t>There is sufficient evidence to indicate change has an effect on the probability of success</w:t>
            </w:r>
            <w:r w:rsidR="00352E96">
              <w:t xml:space="preserve"> given distance is in the model</w:t>
            </w:r>
            <w:r>
              <w:t>.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61ACAE3" w14:textId="77777777" w:rsidR="00E563A7" w:rsidRDefault="00FD3981" w:rsidP="00AF5A1F">
            <w:r>
              <w:t xml:space="preserve">There is sufficient evidence to indicate </w:t>
            </w:r>
            <w:r w:rsidR="00AF5A1F">
              <w:t>distance</w:t>
            </w:r>
            <w:r>
              <w:t xml:space="preserve"> has an effect on the probability of success</w:t>
            </w:r>
            <w:r w:rsidR="00352E96">
              <w:t xml:space="preserve"> given change is in the model.</w:t>
            </w:r>
          </w:p>
        </w:tc>
      </w:tr>
    </w:tbl>
    <w:p w14:paraId="4635796A" w14:textId="77777777" w:rsidR="00E563A7" w:rsidRDefault="00E563A7" w:rsidP="00E563A7">
      <w:pPr>
        <w:ind w:left="720"/>
      </w:pPr>
    </w:p>
    <w:p w14:paraId="0C7FC1E9" w14:textId="3B3CB411" w:rsidR="00AF5A1F" w:rsidRDefault="00FF0BF1" w:rsidP="00D16718">
      <w:pPr>
        <w:ind w:left="720"/>
      </w:pPr>
      <w:r>
        <w:t xml:space="preserve">The </w:t>
      </w:r>
      <w:r w:rsidRPr="00FF0BF1">
        <w:rPr>
          <w:rFonts w:ascii="Courier New" w:hAnsi="Courier New" w:cs="Courier New"/>
        </w:rPr>
        <w:t>c</w:t>
      </w:r>
      <w:r w:rsidR="00352E96" w:rsidRPr="00FF0BF1">
        <w:rPr>
          <w:rFonts w:ascii="Courier New" w:hAnsi="Courier New" w:cs="Courier New"/>
        </w:rPr>
        <w:t>hange</w:t>
      </w:r>
      <w:r w:rsidR="00352E96">
        <w:t xml:space="preserve"> </w:t>
      </w:r>
      <w:r>
        <w:t xml:space="preserve">test </w:t>
      </w:r>
      <w:r w:rsidR="00352E96">
        <w:t xml:space="preserve">has a p-value less than 0.05, but it is only a little less. In fact, if </w:t>
      </w:r>
      <w:r w:rsidR="00352E96">
        <w:sym w:font="Symbol" w:char="F061"/>
      </w:r>
      <w:r w:rsidR="00352E96">
        <w:t xml:space="preserve"> = 0.01, there would not be a rejection of the null hypothesis. It is </w:t>
      </w:r>
      <w:r w:rsidR="00352E96" w:rsidRPr="00476AD6">
        <w:rPr>
          <w:b/>
          <w:bCs/>
        </w:rPr>
        <w:t>prefer</w:t>
      </w:r>
      <w:r w:rsidR="00AF5A1F" w:rsidRPr="00476AD6">
        <w:rPr>
          <w:b/>
          <w:bCs/>
        </w:rPr>
        <w:t>able</w:t>
      </w:r>
      <w:r w:rsidR="00AF5A1F">
        <w:t xml:space="preserve"> to word a conclusion like</w:t>
      </w:r>
    </w:p>
    <w:p w14:paraId="1C3EB86D" w14:textId="77777777" w:rsidR="00AF5A1F" w:rsidRDefault="00AF5A1F" w:rsidP="00D16718">
      <w:pPr>
        <w:ind w:left="720"/>
      </w:pPr>
    </w:p>
    <w:p w14:paraId="2D35EA97" w14:textId="405DABBF" w:rsidR="00E563A7" w:rsidRDefault="00352E96" w:rsidP="00AF5A1F">
      <w:pPr>
        <w:ind w:left="1440"/>
      </w:pPr>
      <w:r>
        <w:t xml:space="preserve">There is </w:t>
      </w:r>
      <w:r w:rsidRPr="00D16718">
        <w:rPr>
          <w:b/>
        </w:rPr>
        <w:t>marginal</w:t>
      </w:r>
      <w:r>
        <w:t xml:space="preserve"> evidence to indicate that </w:t>
      </w:r>
      <w:r w:rsidR="00FF0BF1">
        <w:t xml:space="preserve">a lead </w:t>
      </w:r>
      <w:r>
        <w:t xml:space="preserve">change </w:t>
      </w:r>
      <w:r w:rsidR="00FF0BF1">
        <w:t xml:space="preserve">placekick </w:t>
      </w:r>
      <w:r>
        <w:t>has an effect on the probability of success given dis</w:t>
      </w:r>
      <w:r w:rsidR="00AF5A1F">
        <w:t>tance is in the model.</w:t>
      </w:r>
      <w:r>
        <w:t xml:space="preserve"> </w:t>
      </w:r>
    </w:p>
    <w:p w14:paraId="08757727" w14:textId="77777777" w:rsidR="00352E96" w:rsidRDefault="00352E96" w:rsidP="00D16718">
      <w:pPr>
        <w:pStyle w:val="ListParagraph"/>
        <w:ind w:left="1080"/>
      </w:pPr>
    </w:p>
    <w:p w14:paraId="1D68D3E9" w14:textId="77777777" w:rsidR="00D16718" w:rsidRDefault="00D16718" w:rsidP="00D16718">
      <w:pPr>
        <w:pStyle w:val="ListParagraph"/>
      </w:pPr>
      <w:r>
        <w:t xml:space="preserve">There are a number of ways to perform LRTs in R. The easiest way to perform the tests of interest here is to use the </w:t>
      </w:r>
      <w:r w:rsidRPr="00476AD6">
        <w:rPr>
          <w:rFonts w:ascii="Courier New" w:hAnsi="Courier New" w:cs="Courier New"/>
          <w:highlight w:val="yellow"/>
        </w:rPr>
        <w:t>A</w:t>
      </w:r>
      <w:r w:rsidRPr="00D16718">
        <w:rPr>
          <w:rFonts w:ascii="Courier New" w:hAnsi="Courier New" w:cs="Courier New"/>
        </w:rPr>
        <w:t>nova()</w:t>
      </w:r>
      <w:r>
        <w:t xml:space="preserve"> function from the </w:t>
      </w:r>
      <w:r w:rsidRPr="00756E6E">
        <w:rPr>
          <w:rFonts w:ascii="Courier New" w:hAnsi="Courier New" w:cs="Courier New"/>
        </w:rPr>
        <w:t>car</w:t>
      </w:r>
      <w:r>
        <w:t xml:space="preserve"> package. This package is not automatically installed in R so you will </w:t>
      </w:r>
      <w:r>
        <w:lastRenderedPageBreak/>
        <w:t>need to install it prior to its use. The package corresponds to the book “An R Companion to Applied Regression” by Fox and Weisberg. Below is the R code and output:</w:t>
      </w:r>
    </w:p>
    <w:p w14:paraId="599642B9" w14:textId="77777777" w:rsidR="00D16718" w:rsidRDefault="00D16718" w:rsidP="00D16718">
      <w:pPr>
        <w:pStyle w:val="ListParagraph"/>
      </w:pPr>
    </w:p>
    <w:p w14:paraId="748A8C12" w14:textId="77777777" w:rsidR="00D16718" w:rsidRDefault="00D16718" w:rsidP="00D16718">
      <w:pPr>
        <w:pStyle w:val="R-14"/>
      </w:pPr>
      <w:r>
        <w:t>&gt; library(package = car)</w:t>
      </w:r>
    </w:p>
    <w:p w14:paraId="022C78B7" w14:textId="77777777" w:rsidR="00D16718" w:rsidRDefault="00D16718" w:rsidP="00D16718">
      <w:pPr>
        <w:pStyle w:val="R-14"/>
      </w:pPr>
      <w:r>
        <w:t>&gt; Anova(</w:t>
      </w:r>
      <w:r w:rsidR="008015A2">
        <w:t xml:space="preserve">mod = </w:t>
      </w:r>
      <w:r>
        <w:t>mod.fit2, test = "LR")</w:t>
      </w:r>
    </w:p>
    <w:p w14:paraId="7F1FC6CA" w14:textId="77777777" w:rsidR="00D16718" w:rsidRDefault="00D16718" w:rsidP="00D16718">
      <w:pPr>
        <w:pStyle w:val="R-14"/>
      </w:pPr>
      <w:r>
        <w:t>Analysis of Deviance Table (Type II tests)</w:t>
      </w:r>
    </w:p>
    <w:p w14:paraId="011A2A13" w14:textId="77777777" w:rsidR="00D16718" w:rsidRDefault="00D16718" w:rsidP="00D16718">
      <w:pPr>
        <w:pStyle w:val="R-14"/>
      </w:pPr>
    </w:p>
    <w:p w14:paraId="63CCDAAA" w14:textId="77777777" w:rsidR="00D16718" w:rsidRDefault="00D16718" w:rsidP="00D16718">
      <w:pPr>
        <w:pStyle w:val="R-14"/>
      </w:pPr>
      <w:r>
        <w:t>Response: good</w:t>
      </w:r>
    </w:p>
    <w:p w14:paraId="44ED9BB4" w14:textId="77777777" w:rsidR="00D16718" w:rsidRDefault="00D16718" w:rsidP="00D16718">
      <w:pPr>
        <w:pStyle w:val="R-14"/>
      </w:pPr>
      <w:r>
        <w:t xml:space="preserve">         LR Chisq Df Pr(&gt;Chisq)</w:t>
      </w:r>
    </w:p>
    <w:p w14:paraId="6A7B1591" w14:textId="77777777" w:rsidR="00D16718" w:rsidRDefault="00D16718" w:rsidP="00D16718">
      <w:pPr>
        <w:pStyle w:val="R-14"/>
      </w:pPr>
      <w:r>
        <w:t>change      5.246  1    0.02200 *</w:t>
      </w:r>
    </w:p>
    <w:p w14:paraId="0EF738F7" w14:textId="77777777" w:rsidR="00D16718" w:rsidRDefault="00D16718" w:rsidP="00D16718">
      <w:pPr>
        <w:pStyle w:val="R-14"/>
      </w:pPr>
      <w:r>
        <w:t>distance  218.650  1    &lt; 2e-16 ***</w:t>
      </w:r>
    </w:p>
    <w:p w14:paraId="3D5114AD" w14:textId="77777777" w:rsidR="00D16718" w:rsidRDefault="00D16718" w:rsidP="00D16718">
      <w:pPr>
        <w:pStyle w:val="R-14"/>
      </w:pPr>
      <w:r>
        <w:t>---</w:t>
      </w:r>
    </w:p>
    <w:p w14:paraId="6A930C7C" w14:textId="77777777" w:rsidR="00D16718" w:rsidRDefault="00D16718" w:rsidP="00D16718">
      <w:pPr>
        <w:pStyle w:val="R-14"/>
      </w:pPr>
      <w:r>
        <w:t>Signif. codes:  0 '***' 0.001 '**' 0.01 '*' 0.05 '.' 0.1 ' ' 1</w:t>
      </w:r>
    </w:p>
    <w:p w14:paraId="2652D082" w14:textId="77777777" w:rsidR="00D16718" w:rsidRDefault="00D16718" w:rsidP="00D16718">
      <w:pPr>
        <w:pStyle w:val="ListParagraph"/>
        <w:ind w:left="1080"/>
      </w:pPr>
    </w:p>
    <w:p w14:paraId="5215CE70" w14:textId="77777777" w:rsidR="00A00CAA" w:rsidRDefault="00D16718" w:rsidP="00C97150">
      <w:pPr>
        <w:ind w:left="720"/>
      </w:pPr>
      <w:r>
        <w:t xml:space="preserve">Notice the p-values are quite similar to the p-values for the Wald test. This is </w:t>
      </w:r>
      <w:r w:rsidR="00DF6EA8">
        <w:t xml:space="preserve">due to the </w:t>
      </w:r>
      <w:r>
        <w:t xml:space="preserve">large sample. </w:t>
      </w:r>
    </w:p>
    <w:p w14:paraId="299D75E8" w14:textId="77777777" w:rsidR="002D21B2" w:rsidRDefault="002D21B2" w:rsidP="00C97150">
      <w:pPr>
        <w:ind w:left="720"/>
      </w:pPr>
    </w:p>
    <w:p w14:paraId="18C1093E" w14:textId="77777777" w:rsidR="002D21B2" w:rsidRDefault="002D21B2" w:rsidP="00C97150">
      <w:pPr>
        <w:ind w:left="720"/>
      </w:pPr>
      <w:r>
        <w:t xml:space="preserve">Within the </w:t>
      </w:r>
      <w:r w:rsidRPr="00756E6E">
        <w:rPr>
          <w:rFonts w:ascii="Courier New" w:hAnsi="Courier New" w:cs="Courier New"/>
        </w:rPr>
        <w:t>stats</w:t>
      </w:r>
      <w:r>
        <w:t xml:space="preserve"> package, the </w:t>
      </w:r>
      <w:r w:rsidRPr="00476AD6">
        <w:rPr>
          <w:rFonts w:ascii="Courier New" w:hAnsi="Courier New" w:cs="Courier New"/>
          <w:highlight w:val="yellow"/>
        </w:rPr>
        <w:t>a</w:t>
      </w:r>
      <w:r w:rsidRPr="002D21B2">
        <w:rPr>
          <w:rFonts w:ascii="Courier New" w:hAnsi="Courier New" w:cs="Courier New"/>
        </w:rPr>
        <w:t>nova()</w:t>
      </w:r>
      <w:r>
        <w:t xml:space="preserve"> function can perform LRTs. Below is what occurs with a somewhat naïve use of it:</w:t>
      </w:r>
    </w:p>
    <w:p w14:paraId="408C5FB2" w14:textId="77777777" w:rsidR="002D21B2" w:rsidRDefault="002D21B2" w:rsidP="00C97150">
      <w:pPr>
        <w:ind w:left="720"/>
      </w:pPr>
    </w:p>
    <w:p w14:paraId="64401723" w14:textId="77777777" w:rsidR="002D21B2" w:rsidRDefault="002D21B2" w:rsidP="002D21B2">
      <w:pPr>
        <w:pStyle w:val="R-14"/>
      </w:pPr>
      <w:r>
        <w:t>&gt; anova(</w:t>
      </w:r>
      <w:r w:rsidR="008015A2" w:rsidRPr="008015A2">
        <w:t xml:space="preserve">object = </w:t>
      </w:r>
      <w:r>
        <w:t xml:space="preserve">mod.fit2, test = "Chisq")  </w:t>
      </w:r>
    </w:p>
    <w:p w14:paraId="09C49400" w14:textId="77777777" w:rsidR="002D21B2" w:rsidRDefault="002D21B2" w:rsidP="002D21B2">
      <w:pPr>
        <w:pStyle w:val="R-14"/>
      </w:pPr>
      <w:r>
        <w:t>Analysis of Deviance Table</w:t>
      </w:r>
    </w:p>
    <w:p w14:paraId="556E8842" w14:textId="77777777" w:rsidR="002D21B2" w:rsidRDefault="002D21B2" w:rsidP="002D21B2">
      <w:pPr>
        <w:pStyle w:val="R-14"/>
      </w:pPr>
    </w:p>
    <w:p w14:paraId="0C6E3807" w14:textId="77777777" w:rsidR="002D21B2" w:rsidRDefault="002D21B2" w:rsidP="002D21B2">
      <w:pPr>
        <w:pStyle w:val="R-14"/>
      </w:pPr>
      <w:r>
        <w:t>Model: binomial, link: logit</w:t>
      </w:r>
    </w:p>
    <w:p w14:paraId="7B68152B" w14:textId="77777777" w:rsidR="002D21B2" w:rsidRDefault="002D21B2" w:rsidP="002D21B2">
      <w:pPr>
        <w:pStyle w:val="R-14"/>
      </w:pPr>
    </w:p>
    <w:p w14:paraId="63010E67" w14:textId="77777777" w:rsidR="002D21B2" w:rsidRDefault="002D21B2" w:rsidP="002D21B2">
      <w:pPr>
        <w:pStyle w:val="R-14"/>
      </w:pPr>
      <w:r>
        <w:t>Response: good</w:t>
      </w:r>
    </w:p>
    <w:p w14:paraId="3A9261F4" w14:textId="77777777" w:rsidR="002D21B2" w:rsidRDefault="002D21B2" w:rsidP="002D21B2">
      <w:pPr>
        <w:pStyle w:val="R-14"/>
      </w:pPr>
    </w:p>
    <w:p w14:paraId="1CC4B3FF" w14:textId="77777777" w:rsidR="002D21B2" w:rsidRDefault="002D21B2" w:rsidP="002D21B2">
      <w:pPr>
        <w:pStyle w:val="R-14"/>
      </w:pPr>
      <w:r>
        <w:t>Terms added sequentially (first to last)</w:t>
      </w:r>
    </w:p>
    <w:p w14:paraId="4139F5C2" w14:textId="77777777" w:rsidR="002D21B2" w:rsidRDefault="002D21B2" w:rsidP="002D21B2">
      <w:pPr>
        <w:pStyle w:val="R-14"/>
      </w:pPr>
      <w:r>
        <w:t xml:space="preserve">   </w:t>
      </w:r>
    </w:p>
    <w:p w14:paraId="6795EF30" w14:textId="77777777" w:rsidR="002D21B2" w:rsidRDefault="002D21B2" w:rsidP="002D21B2">
      <w:pPr>
        <w:pStyle w:val="R-14"/>
      </w:pPr>
      <w:r>
        <w:t xml:space="preserve">        Df Deviance Resid. Df Resid. Dev P(&gt;|Chi|)</w:t>
      </w:r>
    </w:p>
    <w:p w14:paraId="7E05EADC" w14:textId="77777777" w:rsidR="002D21B2" w:rsidRDefault="002D21B2" w:rsidP="002D21B2">
      <w:pPr>
        <w:pStyle w:val="R-14"/>
      </w:pPr>
      <w:r>
        <w:t xml:space="preserve">NULL                      1424    1013.43               </w:t>
      </w:r>
    </w:p>
    <w:p w14:paraId="441005BD" w14:textId="77777777" w:rsidR="002D21B2" w:rsidRDefault="002D21B2" w:rsidP="002D21B2">
      <w:pPr>
        <w:pStyle w:val="R-14"/>
      </w:pPr>
      <w:r>
        <w:t>change    1   24.277      1423     989.15 8.343e-07 ***</w:t>
      </w:r>
    </w:p>
    <w:p w14:paraId="35B8FB67" w14:textId="77777777" w:rsidR="002D21B2" w:rsidRDefault="002D21B2" w:rsidP="002D21B2">
      <w:pPr>
        <w:pStyle w:val="R-14"/>
      </w:pPr>
      <w:r>
        <w:t>distance  1  218.650      1422     770.50 &lt; 2.2e-16 ***</w:t>
      </w:r>
    </w:p>
    <w:p w14:paraId="14916CCC" w14:textId="77777777" w:rsidR="002D21B2" w:rsidRDefault="002D21B2" w:rsidP="002D21B2">
      <w:pPr>
        <w:pStyle w:val="R-14"/>
      </w:pPr>
      <w:r>
        <w:t>---</w:t>
      </w:r>
    </w:p>
    <w:p w14:paraId="2A078170" w14:textId="77777777" w:rsidR="00834D8E" w:rsidRDefault="002D21B2" w:rsidP="00834D8E">
      <w:pPr>
        <w:pStyle w:val="R-14"/>
      </w:pPr>
      <w:r>
        <w:lastRenderedPageBreak/>
        <w:t xml:space="preserve">Signif. codes:  0 '***' 0.001 '**' 0.01 '*' 0.05 '.' 0.1 ' ' 1    </w:t>
      </w:r>
    </w:p>
    <w:p w14:paraId="7CFD696B" w14:textId="77777777" w:rsidR="00834D8E" w:rsidRDefault="00834D8E" w:rsidP="00834D8E"/>
    <w:p w14:paraId="20C235DE" w14:textId="2BDE6E99" w:rsidR="00834D8E" w:rsidRDefault="00834D8E" w:rsidP="00CA085F">
      <w:pPr>
        <w:ind w:left="720"/>
      </w:pPr>
      <w:r>
        <w:t>The p-value for</w:t>
      </w:r>
      <w:r w:rsidR="0058253F">
        <w:t xml:space="preserve"> </w:t>
      </w:r>
      <w:r w:rsidR="0058253F" w:rsidRPr="0058253F">
        <w:rPr>
          <w:rFonts w:ascii="Courier New" w:hAnsi="Courier New" w:cs="Courier New"/>
        </w:rPr>
        <w:t>distance</w:t>
      </w:r>
      <w:r w:rsidR="0058253F">
        <w:t xml:space="preserve"> </w:t>
      </w:r>
      <w:r>
        <w:t xml:space="preserve">is the same as from using </w:t>
      </w:r>
      <w:r w:rsidRPr="00834D8E">
        <w:rPr>
          <w:rFonts w:ascii="Courier New" w:hAnsi="Courier New" w:cs="Courier New"/>
        </w:rPr>
        <w:t>Anova()</w:t>
      </w:r>
      <w:r>
        <w:t>, but the p-value for</w:t>
      </w:r>
      <w:r w:rsidR="0058253F">
        <w:t xml:space="preserve"> change</w:t>
      </w:r>
      <w:r>
        <w:t xml:space="preserve"> is not. </w:t>
      </w:r>
      <w:r w:rsidR="00C04630">
        <w:t xml:space="preserve">The reason for the difference is due to </w:t>
      </w:r>
      <w:r w:rsidR="0059290E">
        <w:t xml:space="preserve">the </w:t>
      </w:r>
      <w:r w:rsidR="00C04630">
        <w:t xml:space="preserve">hypotheses being tested. The </w:t>
      </w:r>
      <w:r w:rsidR="00C04630" w:rsidRPr="0053574E">
        <w:rPr>
          <w:rFonts w:ascii="Courier New" w:hAnsi="Courier New" w:cs="Courier New"/>
        </w:rPr>
        <w:t>anova()</w:t>
      </w:r>
      <w:r w:rsidR="00C04630">
        <w:t xml:space="preserve"> function tests the model’s explanatory variables in an sequential manner. Thus, the</w:t>
      </w:r>
      <w:r w:rsidR="0058253F">
        <w:t xml:space="preserve"> </w:t>
      </w:r>
      <w:r w:rsidR="0058253F" w:rsidRPr="0058253F">
        <w:rPr>
          <w:rFonts w:ascii="Courier New" w:hAnsi="Courier New" w:cs="Courier New"/>
        </w:rPr>
        <w:t>change</w:t>
      </w:r>
      <w:r w:rsidR="00C04630">
        <w:t xml:space="preserve"> test p-value is actually for the test of </w:t>
      </w:r>
    </w:p>
    <w:p w14:paraId="55995333" w14:textId="77777777" w:rsidR="00CA085F" w:rsidRDefault="00CA085F" w:rsidP="00CA085F"/>
    <w:p w14:paraId="7619A54A" w14:textId="661796B1" w:rsidR="00C04630" w:rsidRDefault="007F4B3D" w:rsidP="00C04630">
      <w:pPr>
        <w:ind w:left="1440"/>
      </w:pPr>
      <w:r w:rsidRPr="00C04630">
        <w:rPr>
          <w:position w:val="-44"/>
        </w:rPr>
        <w:object w:dxaOrig="4720" w:dyaOrig="1080" w14:anchorId="4A778A5E">
          <v:shape id="_x0000_i1048" type="#_x0000_t75" style="width:236.55pt;height:54.5pt" o:ole="">
            <v:imagedata r:id="rId54" o:title=""/>
          </v:shape>
          <o:OLEObject Type="Embed" ProgID="Equation.DSMT4" ShapeID="_x0000_i1048" DrawAspect="Content" ObjectID="_1734865421" r:id="rId55"/>
        </w:object>
      </w:r>
    </w:p>
    <w:p w14:paraId="50E6F8F3" w14:textId="77777777" w:rsidR="00987EDE" w:rsidRDefault="00987EDE" w:rsidP="00987EDE">
      <w:pPr>
        <w:ind w:left="1080"/>
      </w:pPr>
    </w:p>
    <w:p w14:paraId="47E95FDD" w14:textId="5A0B1658" w:rsidR="00C97150" w:rsidRDefault="00C04630" w:rsidP="00C04630">
      <w:pPr>
        <w:ind w:left="720"/>
      </w:pPr>
      <w:r>
        <w:t xml:space="preserve">because it is listed first in the </w:t>
      </w:r>
      <w:r w:rsidRPr="00C04630">
        <w:rPr>
          <w:rFonts w:ascii="Courier New" w:hAnsi="Courier New" w:cs="Courier New"/>
        </w:rPr>
        <w:t>formula</w:t>
      </w:r>
      <w:r>
        <w:t xml:space="preserve"> argument </w:t>
      </w:r>
      <w:r w:rsidR="0059290E">
        <w:t xml:space="preserve">of </w:t>
      </w:r>
      <w:r w:rsidRPr="00C04630">
        <w:rPr>
          <w:rFonts w:ascii="Courier New" w:hAnsi="Courier New" w:cs="Courier New"/>
        </w:rPr>
        <w:t>glm()</w:t>
      </w:r>
      <w:r>
        <w:t xml:space="preserve">. </w:t>
      </w:r>
      <w:r w:rsidR="00CA085F">
        <w:t xml:space="preserve">The </w:t>
      </w:r>
      <w:r w:rsidR="0058253F">
        <w:t>test for distance i</w:t>
      </w:r>
      <w:r w:rsidR="00CA085F">
        <w:t xml:space="preserve">s listed second so </w:t>
      </w:r>
      <w:r w:rsidR="00CA085F" w:rsidRPr="00CA085F">
        <w:rPr>
          <w:rFonts w:ascii="Courier New" w:hAnsi="Courier New" w:cs="Courier New"/>
        </w:rPr>
        <w:t>anova()</w:t>
      </w:r>
      <w:r w:rsidR="00CA085F">
        <w:t xml:space="preserve"> tests:</w:t>
      </w:r>
    </w:p>
    <w:p w14:paraId="5F0F761A" w14:textId="77777777" w:rsidR="00CA085F" w:rsidRDefault="00CA085F" w:rsidP="00C04630">
      <w:pPr>
        <w:ind w:left="720"/>
      </w:pPr>
    </w:p>
    <w:p w14:paraId="6F32B4F6" w14:textId="36B9EC96" w:rsidR="00CA085F" w:rsidRDefault="007F4B3D" w:rsidP="00CA085F">
      <w:pPr>
        <w:ind w:left="1440"/>
      </w:pPr>
      <w:r w:rsidRPr="00CA085F">
        <w:rPr>
          <w:position w:val="-44"/>
        </w:rPr>
        <w:object w:dxaOrig="7320" w:dyaOrig="1080" w14:anchorId="67040553">
          <v:shape id="_x0000_i1049" type="#_x0000_t75" style="width:366.15pt;height:54.5pt" o:ole="">
            <v:imagedata r:id="rId56" o:title=""/>
          </v:shape>
          <o:OLEObject Type="Embed" ProgID="Equation.DSMT4" ShapeID="_x0000_i1049" DrawAspect="Content" ObjectID="_1734865422" r:id="rId57"/>
        </w:object>
      </w:r>
    </w:p>
    <w:p w14:paraId="07552254" w14:textId="77777777" w:rsidR="00C97150" w:rsidRDefault="00C97150" w:rsidP="00987EDE">
      <w:pPr>
        <w:ind w:left="1080"/>
      </w:pPr>
    </w:p>
    <w:p w14:paraId="6812A5CA" w14:textId="2F155280" w:rsidR="00C97150" w:rsidRDefault="0058253F" w:rsidP="00CA085F">
      <w:pPr>
        <w:ind w:left="720"/>
      </w:pPr>
      <w:r>
        <w:t>w</w:t>
      </w:r>
      <w:r w:rsidR="00CA085F">
        <w:t>here</w:t>
      </w:r>
      <w:r>
        <w:t xml:space="preserve"> </w:t>
      </w:r>
      <w:r w:rsidRPr="0058253F">
        <w:rPr>
          <w:rFonts w:ascii="Courier New" w:hAnsi="Courier New" w:cs="Courier New"/>
        </w:rPr>
        <w:t>change</w:t>
      </w:r>
      <w:r w:rsidR="00CA085F">
        <w:t xml:space="preserve"> is assumed to be in both models. </w:t>
      </w:r>
    </w:p>
    <w:p w14:paraId="2E6F15D8" w14:textId="77777777" w:rsidR="0053574E" w:rsidRDefault="0053574E" w:rsidP="00CA085F">
      <w:pPr>
        <w:ind w:left="720"/>
      </w:pPr>
    </w:p>
    <w:p w14:paraId="76A5C2AD" w14:textId="74B0983F" w:rsidR="0053574E" w:rsidRDefault="007F4B3D" w:rsidP="00CA085F">
      <w:pPr>
        <w:ind w:left="720"/>
      </w:pPr>
      <w:r>
        <w:t>To</w:t>
      </w:r>
      <w:r w:rsidR="0053574E">
        <w:t xml:space="preserve"> produce tests like </w:t>
      </w:r>
      <w:r w:rsidR="0053574E" w:rsidRPr="0053574E">
        <w:rPr>
          <w:rFonts w:ascii="Courier New" w:hAnsi="Courier New" w:cs="Courier New"/>
        </w:rPr>
        <w:t>Anova()</w:t>
      </w:r>
      <w:r w:rsidR="0053574E">
        <w:t>, we need to estimate the H</w:t>
      </w:r>
      <w:r w:rsidR="0053574E">
        <w:rPr>
          <w:vertAlign w:val="subscript"/>
        </w:rPr>
        <w:t>0</w:t>
      </w:r>
      <w:r w:rsidR="0053574E">
        <w:t xml:space="preserve"> and H</w:t>
      </w:r>
      <w:r w:rsidR="0053574E">
        <w:rPr>
          <w:vertAlign w:val="subscript"/>
        </w:rPr>
        <w:t>a</w:t>
      </w:r>
      <w:r w:rsidR="0053574E">
        <w:t xml:space="preserve"> models separately and then use their model fit objects in</w:t>
      </w:r>
      <w:r w:rsidR="0059290E">
        <w:t xml:space="preserve"> a different way with</w:t>
      </w:r>
      <w:r w:rsidR="0053574E">
        <w:t xml:space="preserve"> </w:t>
      </w:r>
      <w:r w:rsidR="0053574E" w:rsidRPr="0053574E">
        <w:rPr>
          <w:rFonts w:ascii="Courier New" w:hAnsi="Courier New" w:cs="Courier New"/>
        </w:rPr>
        <w:t>anova()</w:t>
      </w:r>
      <w:r w:rsidR="0053574E">
        <w:t>:</w:t>
      </w:r>
    </w:p>
    <w:p w14:paraId="502A646D" w14:textId="77777777" w:rsidR="0053574E" w:rsidRDefault="0053574E" w:rsidP="0053574E">
      <w:pPr>
        <w:pStyle w:val="R-14"/>
      </w:pPr>
    </w:p>
    <w:p w14:paraId="055B93ED" w14:textId="1D5782CE" w:rsidR="0053574E" w:rsidRDefault="0053574E" w:rsidP="0053574E">
      <w:pPr>
        <w:pStyle w:val="R-14"/>
      </w:pPr>
      <w:r>
        <w:t>&gt; mod.fit.Ho</w:t>
      </w:r>
      <w:r w:rsidR="007F4B3D">
        <w:t xml:space="preserve"> </w:t>
      </w:r>
      <w:r>
        <w:t>&lt;-</w:t>
      </w:r>
      <w:r w:rsidR="007F4B3D">
        <w:t xml:space="preserve"> </w:t>
      </w:r>
      <w:r>
        <w:t xml:space="preserve">glm(formula = good ~ distance, family = </w:t>
      </w:r>
    </w:p>
    <w:p w14:paraId="254694E9" w14:textId="77777777" w:rsidR="0053574E" w:rsidRDefault="0053574E" w:rsidP="0053574E">
      <w:pPr>
        <w:pStyle w:val="R-14"/>
      </w:pPr>
      <w:r>
        <w:t xml:space="preserve">    binomial(link = logit), data = placekick) </w:t>
      </w:r>
    </w:p>
    <w:p w14:paraId="1FCB6FC2" w14:textId="77777777" w:rsidR="0053574E" w:rsidRDefault="0053574E" w:rsidP="0053574E">
      <w:pPr>
        <w:pStyle w:val="R-14"/>
      </w:pPr>
      <w:r>
        <w:t>&gt; anova(mod.fit.Ho, mod.fit2, test = “Chisq”)</w:t>
      </w:r>
    </w:p>
    <w:p w14:paraId="5A8B3965" w14:textId="77777777" w:rsidR="0053574E" w:rsidRDefault="0053574E" w:rsidP="0053574E">
      <w:pPr>
        <w:pStyle w:val="R-14"/>
      </w:pPr>
      <w:r>
        <w:t>Analysis of Deviance Table</w:t>
      </w:r>
    </w:p>
    <w:p w14:paraId="2A25C251" w14:textId="77777777" w:rsidR="0053574E" w:rsidRDefault="0053574E" w:rsidP="0053574E">
      <w:pPr>
        <w:pStyle w:val="R-14"/>
      </w:pPr>
    </w:p>
    <w:p w14:paraId="059C631D" w14:textId="77777777" w:rsidR="0053574E" w:rsidRDefault="0053574E" w:rsidP="0053574E">
      <w:pPr>
        <w:pStyle w:val="R-14"/>
      </w:pPr>
      <w:r>
        <w:t>Model 1: good ~ distance</w:t>
      </w:r>
    </w:p>
    <w:p w14:paraId="5B93002A" w14:textId="77777777" w:rsidR="0053574E" w:rsidRDefault="0053574E" w:rsidP="0053574E">
      <w:pPr>
        <w:pStyle w:val="R-14"/>
      </w:pPr>
      <w:r>
        <w:t>Model 2: good ~ change + distance</w:t>
      </w:r>
    </w:p>
    <w:p w14:paraId="317A20AD" w14:textId="77777777" w:rsidR="0053574E" w:rsidRDefault="0053574E" w:rsidP="0053574E">
      <w:pPr>
        <w:pStyle w:val="R-14"/>
      </w:pPr>
      <w:r>
        <w:t xml:space="preserve">  Resid. Df Resid. Dev Df Deviance P(&gt;|Chi|)   </w:t>
      </w:r>
    </w:p>
    <w:p w14:paraId="35446963" w14:textId="77777777" w:rsidR="0053574E" w:rsidRDefault="0053574E" w:rsidP="0053574E">
      <w:pPr>
        <w:pStyle w:val="R-14"/>
      </w:pPr>
      <w:r>
        <w:t xml:space="preserve">1      1423     775.75                         </w:t>
      </w:r>
    </w:p>
    <w:p w14:paraId="1C8BBAF5" w14:textId="77777777" w:rsidR="0053574E" w:rsidRDefault="0053574E" w:rsidP="0053574E">
      <w:pPr>
        <w:pStyle w:val="R-14"/>
      </w:pPr>
      <w:r>
        <w:t>2      1422     770.50  1   5.2455   0.02200 *</w:t>
      </w:r>
    </w:p>
    <w:p w14:paraId="37900120" w14:textId="77777777" w:rsidR="0053574E" w:rsidRDefault="0053574E" w:rsidP="0053574E">
      <w:pPr>
        <w:pStyle w:val="R-14"/>
      </w:pPr>
      <w:r>
        <w:t xml:space="preserve">Signif. Codes:  0 ‘***’ 0.001 ‘**’ 0.01 ‘*’ 0.05 ‘.’ 0.1 ‘ ‘ 1    </w:t>
      </w:r>
    </w:p>
    <w:p w14:paraId="2A880457" w14:textId="77777777" w:rsidR="00C97150" w:rsidRDefault="00C97150" w:rsidP="00987EDE">
      <w:pPr>
        <w:ind w:left="1080"/>
      </w:pPr>
    </w:p>
    <w:p w14:paraId="3F1B3DAB" w14:textId="49ED55DA" w:rsidR="00830541" w:rsidRDefault="0053574E" w:rsidP="0053574E">
      <w:pPr>
        <w:ind w:left="720"/>
      </w:pPr>
      <w:r>
        <w:t xml:space="preserve">This use of </w:t>
      </w:r>
      <w:r w:rsidRPr="0053574E">
        <w:rPr>
          <w:rFonts w:ascii="Courier New" w:hAnsi="Courier New" w:cs="Courier New"/>
        </w:rPr>
        <w:t>anova()</w:t>
      </w:r>
      <w:r>
        <w:t xml:space="preserve"> helps to emphasize a reduced and full model approach to obtaining the -2log(</w:t>
      </w:r>
      <w:r>
        <w:sym w:font="Symbol" w:char="F04C"/>
      </w:r>
      <w:r>
        <w:t xml:space="preserve">) statistic. </w:t>
      </w:r>
      <w:r w:rsidR="0002699D">
        <w:t xml:space="preserve">Also, this approach is helpful to know when </w:t>
      </w:r>
      <w:r w:rsidR="0002699D" w:rsidRPr="0002699D">
        <w:rPr>
          <w:rFonts w:ascii="Courier New" w:hAnsi="Courier New" w:cs="Courier New"/>
        </w:rPr>
        <w:t>Anova()</w:t>
      </w:r>
      <w:r w:rsidR="0002699D">
        <w:t xml:space="preserve"> may not be available</w:t>
      </w:r>
      <w:r w:rsidR="00456B8E">
        <w:t xml:space="preserve"> </w:t>
      </w:r>
      <w:r w:rsidR="0059290E">
        <w:t xml:space="preserve">(with more complex models than logistic regression) </w:t>
      </w:r>
      <w:r w:rsidR="00456B8E">
        <w:t>or when more than one variable is being tested at a time</w:t>
      </w:r>
      <w:r w:rsidR="0002699D">
        <w:t>.</w:t>
      </w:r>
    </w:p>
    <w:p w14:paraId="1319AE94" w14:textId="77777777" w:rsidR="00830541" w:rsidRDefault="00830541" w:rsidP="0053574E">
      <w:pPr>
        <w:ind w:left="720"/>
      </w:pPr>
    </w:p>
    <w:p w14:paraId="5B4B14FE" w14:textId="53D30A67" w:rsidR="00830541" w:rsidRDefault="00830541" w:rsidP="0053574E">
      <w:pPr>
        <w:ind w:left="720"/>
      </w:pPr>
      <w:r w:rsidRPr="00830541">
        <w:rPr>
          <w:u w:val="single"/>
        </w:rPr>
        <w:t>Question</w:t>
      </w:r>
      <w:r>
        <w:t>: Why do you think these function names involve the word “</w:t>
      </w:r>
      <w:proofErr w:type="spellStart"/>
      <w:r>
        <w:t>anova</w:t>
      </w:r>
      <w:proofErr w:type="spellEnd"/>
      <w:r>
        <w:t xml:space="preserve">” when </w:t>
      </w:r>
      <w:r w:rsidR="000925C4">
        <w:t>a</w:t>
      </w:r>
      <w:r>
        <w:t xml:space="preserve">nalysis of </w:t>
      </w:r>
      <w:r w:rsidR="000925C4">
        <w:t>v</w:t>
      </w:r>
      <w:r>
        <w:t xml:space="preserve">ariance is not being performed? </w:t>
      </w:r>
    </w:p>
    <w:p w14:paraId="6A713B13" w14:textId="77777777" w:rsidR="00830541" w:rsidRDefault="00830541" w:rsidP="0053574E">
      <w:pPr>
        <w:ind w:left="720"/>
      </w:pPr>
    </w:p>
    <w:p w14:paraId="1E5DC1B2" w14:textId="7A3BB1F6" w:rsidR="00C97150" w:rsidRDefault="00830541" w:rsidP="007F4B3D">
      <w:pPr>
        <w:ind w:left="720"/>
      </w:pPr>
      <w:r>
        <w:t>Of course, you could program into R the -2log(</w:t>
      </w:r>
      <w:r>
        <w:sym w:font="Symbol" w:char="F04C"/>
      </w:r>
      <w:r>
        <w:t xml:space="preserve">) statistic yourself and not even use </w:t>
      </w:r>
      <w:r w:rsidRPr="00830541">
        <w:rPr>
          <w:rFonts w:ascii="Courier New" w:hAnsi="Courier New" w:cs="Courier New"/>
        </w:rPr>
        <w:t>Anova()</w:t>
      </w:r>
      <w:r>
        <w:t xml:space="preserve"> or </w:t>
      </w:r>
      <w:r w:rsidRPr="00830541">
        <w:rPr>
          <w:rFonts w:ascii="Courier New" w:hAnsi="Courier New" w:cs="Courier New"/>
        </w:rPr>
        <w:t>anova()</w:t>
      </w:r>
      <w:r w:rsidR="00733EBB">
        <w:t xml:space="preserve">. </w:t>
      </w:r>
      <w:r w:rsidR="007F4B3D">
        <w:t xml:space="preserve">Please see the example in the book for it. </w:t>
      </w:r>
      <w:r w:rsidR="00733EBB">
        <w:t xml:space="preserve">Again, knowing how to perform a test </w:t>
      </w:r>
      <w:r w:rsidR="00D20E4E">
        <w:t>in this manner</w:t>
      </w:r>
      <w:r w:rsidR="00733EBB">
        <w:t xml:space="preserve"> is useful when there are no </w:t>
      </w:r>
      <w:r w:rsidR="00733EBB" w:rsidRPr="00733EBB">
        <w:rPr>
          <w:rFonts w:ascii="Courier New" w:hAnsi="Courier New" w:cs="Courier New"/>
        </w:rPr>
        <w:t>Anova()</w:t>
      </w:r>
      <w:r w:rsidR="00733EBB">
        <w:t xml:space="preserve"> or </w:t>
      </w:r>
      <w:r w:rsidR="00733EBB" w:rsidRPr="00733EBB">
        <w:rPr>
          <w:rFonts w:ascii="Courier New" w:hAnsi="Courier New" w:cs="Courier New"/>
        </w:rPr>
        <w:t>anova()</w:t>
      </w:r>
      <w:r w:rsidR="00733EBB">
        <w:t xml:space="preserve"> functions available</w:t>
      </w:r>
      <w:r w:rsidR="007F4B3D">
        <w:t>, like</w:t>
      </w:r>
      <w:r w:rsidR="00733EBB">
        <w:t xml:space="preserve"> for a statistical research problem! Also, going through calculations like this is helpful to understand the test statistic being used.  </w:t>
      </w:r>
    </w:p>
    <w:p w14:paraId="62B611D6" w14:textId="77777777" w:rsidR="00C97150" w:rsidRDefault="00C97150" w:rsidP="008E12C3">
      <w:pPr>
        <w:ind w:left="720"/>
      </w:pPr>
    </w:p>
    <w:p w14:paraId="06BBBE2E" w14:textId="77777777" w:rsidR="007F4B3D" w:rsidRDefault="007F4B3D" w:rsidP="008E12C3">
      <w:pPr>
        <w:rPr>
          <w:u w:val="single"/>
        </w:rPr>
      </w:pPr>
    </w:p>
    <w:p w14:paraId="19892DF0" w14:textId="77777777" w:rsidR="007F4B3D" w:rsidRDefault="007F4B3D" w:rsidP="008E12C3">
      <w:pPr>
        <w:rPr>
          <w:u w:val="single"/>
        </w:rPr>
      </w:pPr>
    </w:p>
    <w:p w14:paraId="7DD73952" w14:textId="44EED5B4" w:rsidR="008E12C3" w:rsidRPr="008E12C3" w:rsidRDefault="008E12C3" w:rsidP="008E12C3">
      <w:pPr>
        <w:rPr>
          <w:u w:val="single"/>
        </w:rPr>
      </w:pPr>
      <w:r w:rsidRPr="008E12C3">
        <w:rPr>
          <w:u w:val="single"/>
        </w:rPr>
        <w:lastRenderedPageBreak/>
        <w:t>Deviance</w:t>
      </w:r>
    </w:p>
    <w:p w14:paraId="44BF0549" w14:textId="77777777" w:rsidR="008E12C3" w:rsidRDefault="008E12C3" w:rsidP="008E12C3"/>
    <w:p w14:paraId="6F3A9D27" w14:textId="3CF85EE6" w:rsidR="008E12C3" w:rsidRDefault="008E12C3" w:rsidP="008E12C3">
      <w:pPr>
        <w:ind w:left="720"/>
      </w:pPr>
      <w:r>
        <w:t xml:space="preserve">In the previous example's output, the word “deviance” and its abbreviation “dev” appeared a number of times. </w:t>
      </w:r>
      <w:r w:rsidRPr="006D3F6F">
        <w:rPr>
          <w:u w:val="single"/>
        </w:rPr>
        <w:t>Deviance</w:t>
      </w:r>
      <w:r>
        <w:t xml:space="preserve"> refers to the amount that a particular model deviates from another model as measured by -2log(</w:t>
      </w:r>
      <w:r>
        <w:sym w:font="Symbol" w:char="F04C"/>
      </w:r>
      <w:r>
        <w:t>). For example, the -2log(</w:t>
      </w:r>
      <w:r>
        <w:sym w:font="Symbol" w:char="F04C"/>
      </w:r>
      <w:r>
        <w:t xml:space="preserve">) = 5.246 value used for testing </w:t>
      </w:r>
      <w:r w:rsidRPr="00097904">
        <w:rPr>
          <w:rFonts w:ascii="Courier New" w:hAnsi="Courier New" w:cs="Courier New"/>
        </w:rPr>
        <w:t>change</w:t>
      </w:r>
      <w:r>
        <w:t xml:space="preserve"> in the last example (given </w:t>
      </w:r>
      <w:r w:rsidRPr="00097904">
        <w:rPr>
          <w:rFonts w:ascii="Courier New" w:hAnsi="Courier New" w:cs="Courier New"/>
        </w:rPr>
        <w:t>distance</w:t>
      </w:r>
      <w:r>
        <w:t xml:space="preserve"> is in the model) is a measure of how much the estimated probabilit</w:t>
      </w:r>
      <w:r w:rsidR="006D3F6F">
        <w:t>ies of success</w:t>
      </w:r>
      <w:r>
        <w:t xml:space="preserve"> for the null hypothesis model deviate from the estimated probabilit</w:t>
      </w:r>
      <w:r w:rsidR="006D3F6F">
        <w:t>ies of success</w:t>
      </w:r>
      <w:r>
        <w:t xml:space="preserve"> for the alternative hypothesis model. </w:t>
      </w:r>
    </w:p>
    <w:p w14:paraId="36ABE6FE" w14:textId="77777777" w:rsidR="008E12C3" w:rsidRDefault="008E12C3" w:rsidP="008E12C3"/>
    <w:p w14:paraId="64F10175" w14:textId="77777777" w:rsidR="003B1AB8" w:rsidRDefault="00EA57FB" w:rsidP="003B1AB8">
      <w:pPr>
        <w:ind w:left="720"/>
      </w:pPr>
      <w:r w:rsidRPr="007E0EFB">
        <w:rPr>
          <w:u w:val="single"/>
        </w:rPr>
        <w:t>Residual deviance</w:t>
      </w:r>
      <w:r>
        <w:t xml:space="preserve"> – </w:t>
      </w:r>
      <w:r w:rsidR="007E0EFB">
        <w:t>T</w:t>
      </w:r>
      <w:r w:rsidR="008E12C3">
        <w:t xml:space="preserve">his denotes how much the null hypothesis model </w:t>
      </w:r>
      <w:r w:rsidR="00D808E5">
        <w:t xml:space="preserve">of interest </w:t>
      </w:r>
      <w:r w:rsidR="008E12C3">
        <w:t>deviates from using the ob</w:t>
      </w:r>
      <w:r>
        <w:t xml:space="preserve">served proportion of successes </w:t>
      </w:r>
      <w:r w:rsidR="00D808E5">
        <w:t xml:space="preserve">for each “observation” </w:t>
      </w:r>
      <w:r>
        <w:t>(</w:t>
      </w:r>
      <w:r w:rsidR="008E12C3">
        <w:t>y</w:t>
      </w:r>
      <w:r>
        <w:rPr>
          <w:vertAlign w:val="subscript"/>
        </w:rPr>
        <w:t>i</w:t>
      </w:r>
      <w:r>
        <w:t xml:space="preserve"> </w:t>
      </w:r>
      <w:r w:rsidR="008E12C3">
        <w:t>=</w:t>
      </w:r>
      <w:r>
        <w:t xml:space="preserve"> </w:t>
      </w:r>
      <w:r w:rsidR="008E12C3">
        <w:t xml:space="preserve">0 </w:t>
      </w:r>
      <w:r>
        <w:t>or 1 for Bernoulli response data or w</w:t>
      </w:r>
      <w:r>
        <w:rPr>
          <w:vertAlign w:val="subscript"/>
        </w:rPr>
        <w:t>j</w:t>
      </w:r>
      <w:r>
        <w:t>/n</w:t>
      </w:r>
      <w:r>
        <w:rPr>
          <w:vertAlign w:val="subscript"/>
        </w:rPr>
        <w:t>j</w:t>
      </w:r>
      <w:r>
        <w:t xml:space="preserve"> for binomial response data) </w:t>
      </w:r>
      <w:r w:rsidR="008E12C3">
        <w:t xml:space="preserve">to estimate </w:t>
      </w:r>
      <w:r>
        <w:sym w:font="Symbol" w:char="F070"/>
      </w:r>
      <w:r>
        <w:t xml:space="preserve"> (</w:t>
      </w:r>
      <w:r>
        <w:sym w:font="Symbol" w:char="F070"/>
      </w:r>
      <w:r>
        <w:rPr>
          <w:vertAlign w:val="subscript"/>
        </w:rPr>
        <w:t>i</w:t>
      </w:r>
      <w:r>
        <w:t xml:space="preserve"> or </w:t>
      </w:r>
      <w:r>
        <w:sym w:font="Symbol" w:char="F070"/>
      </w:r>
      <w:r>
        <w:rPr>
          <w:vertAlign w:val="subscript"/>
        </w:rPr>
        <w:t>j</w:t>
      </w:r>
      <w:r>
        <w:t>)</w:t>
      </w:r>
      <w:r w:rsidR="008E12C3">
        <w:t>.</w:t>
      </w:r>
    </w:p>
    <w:p w14:paraId="0F6AE659" w14:textId="77777777" w:rsidR="003B1AB8" w:rsidRDefault="003B1AB8" w:rsidP="003B1AB8">
      <w:pPr>
        <w:ind w:left="720"/>
      </w:pPr>
    </w:p>
    <w:p w14:paraId="38D02D98" w14:textId="52292485" w:rsidR="00B4021B" w:rsidRDefault="007E0EFB" w:rsidP="003B1AB8">
      <w:pPr>
        <w:ind w:left="720"/>
      </w:pPr>
      <w:r>
        <w:t xml:space="preserve">Using the observed proportion of successes is equivalent to using a model of the form </w:t>
      </w:r>
      <w:r w:rsidRPr="007E0EFB">
        <w:rPr>
          <w:position w:val="-14"/>
        </w:rPr>
        <w:object w:dxaOrig="2040" w:dyaOrig="499" w14:anchorId="49958DFF">
          <v:shape id="_x0000_i1050" type="#_x0000_t75" style="width:101.85pt;height:25.7pt" o:ole="">
            <v:imagedata r:id="rId58" o:title=""/>
          </v:shape>
          <o:OLEObject Type="Embed" ProgID="Equation.DSMT4" ShapeID="_x0000_i1050" DrawAspect="Content" ObjectID="_1734865423" r:id="rId59"/>
        </w:object>
      </w:r>
      <w:r>
        <w:t xml:space="preserve"> (</w:t>
      </w:r>
      <w:proofErr w:type="spellStart"/>
      <w:r>
        <w:t>i</w:t>
      </w:r>
      <w:proofErr w:type="spellEnd"/>
      <w:r>
        <w:t xml:space="preserve"> = 1, …, n) for Bernoulli response data or of the form </w:t>
      </w:r>
      <w:r w:rsidRPr="007E0EFB">
        <w:rPr>
          <w:position w:val="-14"/>
        </w:rPr>
        <w:object w:dxaOrig="2100" w:dyaOrig="499" w14:anchorId="09754B47">
          <v:shape id="_x0000_i1051" type="#_x0000_t75" style="width:106.95pt;height:25.7pt" o:ole="">
            <v:imagedata r:id="rId60" o:title=""/>
          </v:shape>
          <o:OLEObject Type="Embed" ProgID="Equation.DSMT4" ShapeID="_x0000_i1051" DrawAspect="Content" ObjectID="_1734865424" r:id="rId61"/>
        </w:object>
      </w:r>
      <w:r>
        <w:t xml:space="preserve"> (j = 1, …, J) for </w:t>
      </w:r>
      <w:r w:rsidR="001A48AA">
        <w:t>b</w:t>
      </w:r>
      <w:r>
        <w:t>inomial response data</w:t>
      </w:r>
      <w:r w:rsidR="00B4021B">
        <w:t xml:space="preserve">. </w:t>
      </w:r>
      <w:r w:rsidR="008E12C3">
        <w:t xml:space="preserve">Because the number of parameters is equal to the number of observations, this model is frequently referred to as the </w:t>
      </w:r>
      <w:r w:rsidR="008E12C3" w:rsidRPr="00B4021B">
        <w:rPr>
          <w:u w:val="single"/>
        </w:rPr>
        <w:t>saturated model</w:t>
      </w:r>
      <w:r w:rsidR="00B4021B" w:rsidRPr="00B4021B">
        <w:t xml:space="preserve"> </w:t>
      </w:r>
      <w:r w:rsidR="008E12C3">
        <w:t xml:space="preserve">because no more additional parameters can be estimated. </w:t>
      </w:r>
    </w:p>
    <w:p w14:paraId="2571FF28" w14:textId="77777777" w:rsidR="00B4021B" w:rsidRDefault="00B4021B" w:rsidP="00B4021B">
      <w:pPr>
        <w:ind w:left="720"/>
        <w:rPr>
          <w:u w:val="single"/>
        </w:rPr>
      </w:pPr>
    </w:p>
    <w:p w14:paraId="21565A54" w14:textId="77777777" w:rsidR="008E12C3" w:rsidRDefault="00B4021B" w:rsidP="00B4021B">
      <w:pPr>
        <w:ind w:left="720"/>
      </w:pPr>
      <w:r>
        <w:rPr>
          <w:u w:val="single"/>
        </w:rPr>
        <w:lastRenderedPageBreak/>
        <w:t>Null</w:t>
      </w:r>
      <w:r w:rsidRPr="007E0EFB">
        <w:rPr>
          <w:u w:val="single"/>
        </w:rPr>
        <w:t xml:space="preserve"> deviance</w:t>
      </w:r>
      <w:r>
        <w:t xml:space="preserve"> – T</w:t>
      </w:r>
      <w:r w:rsidR="008E12C3">
        <w:t xml:space="preserve">his denotes how much the model </w:t>
      </w:r>
      <w:r w:rsidRPr="00B4021B">
        <w:rPr>
          <w:position w:val="-14"/>
        </w:rPr>
        <w:object w:dxaOrig="2140" w:dyaOrig="499" w14:anchorId="73D59BE3">
          <v:shape id="_x0000_i1052" type="#_x0000_t75" style="width:106.95pt;height:25.7pt" o:ole="">
            <v:imagedata r:id="rId62" o:title=""/>
          </v:shape>
          <o:OLEObject Type="Embed" ProgID="Equation.DSMT4" ShapeID="_x0000_i1052" DrawAspect="Content" ObjectID="_1734865425" r:id="rId63"/>
        </w:object>
      </w:r>
      <w:r>
        <w:t xml:space="preserve"> (or </w:t>
      </w:r>
      <w:r w:rsidRPr="00B4021B">
        <w:rPr>
          <w:position w:val="-14"/>
        </w:rPr>
        <w:object w:dxaOrig="2180" w:dyaOrig="499" w14:anchorId="64CA3D09">
          <v:shape id="_x0000_i1053" type="#_x0000_t75" style="width:109.05pt;height:25.7pt" o:ole="">
            <v:imagedata r:id="rId64" o:title=""/>
          </v:shape>
          <o:OLEObject Type="Embed" ProgID="Equation.DSMT4" ShapeID="_x0000_i1053" DrawAspect="Content" ObjectID="_1734865426" r:id="rId65"/>
        </w:object>
      </w:r>
      <w:r>
        <w:t>) dev</w:t>
      </w:r>
      <w:r w:rsidR="008E12C3">
        <w:t xml:space="preserve">iates from using the observed proportion of successes </w:t>
      </w:r>
      <w:r w:rsidR="001A48AA">
        <w:t xml:space="preserve">for each observation </w:t>
      </w:r>
      <w:r w:rsidR="008E12C3">
        <w:t xml:space="preserve">to estimate </w:t>
      </w:r>
      <w:r>
        <w:sym w:font="Symbol" w:char="F070"/>
      </w:r>
      <w:r>
        <w:rPr>
          <w:vertAlign w:val="subscript"/>
        </w:rPr>
        <w:t>i</w:t>
      </w:r>
      <w:r>
        <w:t xml:space="preserve"> or (</w:t>
      </w:r>
      <w:r>
        <w:sym w:font="Symbol" w:char="F070"/>
      </w:r>
      <w:r>
        <w:rPr>
          <w:vertAlign w:val="subscript"/>
        </w:rPr>
        <w:t>j</w:t>
      </w:r>
      <w:r>
        <w:t>)</w:t>
      </w:r>
      <w:r w:rsidR="008E12C3">
        <w:t>. Because</w:t>
      </w:r>
      <w:r>
        <w:t xml:space="preserve"> </w:t>
      </w:r>
      <w:r w:rsidRPr="00B4021B">
        <w:rPr>
          <w:position w:val="-14"/>
        </w:rPr>
        <w:object w:dxaOrig="2140" w:dyaOrig="499" w14:anchorId="3D947FED">
          <v:shape id="_x0000_i1054" type="#_x0000_t75" style="width:106.95pt;height:25.7pt" o:ole="">
            <v:imagedata r:id="rId62" o:title=""/>
          </v:shape>
          <o:OLEObject Type="Embed" ProgID="Equation.DSMT4" ShapeID="_x0000_i1054" DrawAspect="Content" ObjectID="_1734865427" r:id="rId66"/>
        </w:object>
      </w:r>
      <w:r w:rsidR="008E12C3">
        <w:t xml:space="preserve"> contains only the intercept term (</w:t>
      </w:r>
      <w:r>
        <w:t xml:space="preserve">just one parameter), every </w:t>
      </w:r>
      <w:r>
        <w:sym w:font="Symbol" w:char="F070"/>
      </w:r>
      <w:r>
        <w:rPr>
          <w:vertAlign w:val="subscript"/>
        </w:rPr>
        <w:t>i</w:t>
      </w:r>
      <w:r>
        <w:t xml:space="preserve"> </w:t>
      </w:r>
      <w:r w:rsidR="008E12C3">
        <w:t xml:space="preserve">is estimated to be the same value for this </w:t>
      </w:r>
      <w:proofErr w:type="gramStart"/>
      <w:r w:rsidR="008E12C3">
        <w:t>particular model</w:t>
      </w:r>
      <w:proofErr w:type="gramEnd"/>
      <w:r w:rsidR="008E12C3">
        <w:t>.</w:t>
      </w:r>
    </w:p>
    <w:p w14:paraId="08D41638" w14:textId="77777777" w:rsidR="00C97150" w:rsidRDefault="00C97150" w:rsidP="00987EDE">
      <w:pPr>
        <w:ind w:left="1080"/>
      </w:pPr>
    </w:p>
    <w:p w14:paraId="4B6523AE" w14:textId="43215600" w:rsidR="00C97150" w:rsidRDefault="00D54926" w:rsidP="001A48AA">
      <w:pPr>
        <w:ind w:left="720"/>
      </w:pPr>
      <w:r>
        <w:t>D</w:t>
      </w:r>
      <w:r w:rsidR="001A48AA">
        <w:t xml:space="preserve">eviance statistics are calculated </w:t>
      </w:r>
      <w:r w:rsidR="003B1AB8">
        <w:t xml:space="preserve">often </w:t>
      </w:r>
      <w:r w:rsidR="001A48AA">
        <w:t xml:space="preserve">as an </w:t>
      </w:r>
      <w:r w:rsidR="001A48AA" w:rsidRPr="001A48AA">
        <w:t>intermediary step for performing a LRT to compare two models.</w:t>
      </w:r>
      <w:r w:rsidR="001A48AA">
        <w:t xml:space="preserve"> For example, consider testing:</w:t>
      </w:r>
    </w:p>
    <w:p w14:paraId="0216B30A" w14:textId="77777777" w:rsidR="00C97150" w:rsidRDefault="00C97150" w:rsidP="00987EDE">
      <w:pPr>
        <w:ind w:left="1080"/>
      </w:pPr>
    </w:p>
    <w:p w14:paraId="3BDF3E88" w14:textId="77777777" w:rsidR="001A48AA" w:rsidRDefault="00B23B09" w:rsidP="001A48AA">
      <w:pPr>
        <w:ind w:left="1440"/>
      </w:pPr>
      <w:r w:rsidRPr="001A48AA">
        <w:rPr>
          <w:position w:val="-50"/>
        </w:rPr>
        <w:object w:dxaOrig="7020" w:dyaOrig="1200" w14:anchorId="04FC7208">
          <v:shape id="_x0000_i1055" type="#_x0000_t75" style="width:352.8pt;height:61.7pt" o:ole="">
            <v:imagedata r:id="rId67" o:title=""/>
          </v:shape>
          <o:OLEObject Type="Embed" ProgID="Equation.DSMT4" ShapeID="_x0000_i1055" DrawAspect="Content" ObjectID="_1734865428" r:id="rId68"/>
        </w:object>
      </w:r>
    </w:p>
    <w:p w14:paraId="7E6EAE36" w14:textId="77777777" w:rsidR="00C97150" w:rsidRDefault="00C97150" w:rsidP="00987EDE">
      <w:pPr>
        <w:ind w:left="1080"/>
      </w:pPr>
    </w:p>
    <w:p w14:paraId="771E5768" w14:textId="48DCB48F" w:rsidR="001A48AA" w:rsidRDefault="001A48AA" w:rsidP="001A48AA">
      <w:pPr>
        <w:ind w:left="720"/>
      </w:pPr>
      <w:r>
        <w:t xml:space="preserve">The residual deviance for the model </w:t>
      </w:r>
      <w:r w:rsidR="00FF0BF1" w:rsidRPr="001A48AA">
        <w:rPr>
          <w:position w:val="-14"/>
        </w:rPr>
        <w:object w:dxaOrig="3860" w:dyaOrig="560" w14:anchorId="7AE52B8F">
          <v:shape id="_x0000_i1056" type="#_x0000_t75" style="width:193.35pt;height:28.8pt" o:ole="">
            <v:imagedata r:id="rId69" o:title=""/>
          </v:shape>
          <o:OLEObject Type="Embed" ProgID="Equation.DSMT4" ShapeID="_x0000_i1056" DrawAspect="Content" ObjectID="_1734865429" r:id="rId70"/>
        </w:object>
      </w:r>
      <w:r w:rsidR="00FF0BF1">
        <w:t xml:space="preserve"> </w:t>
      </w:r>
      <w:r>
        <w:t xml:space="preserve">tests </w:t>
      </w:r>
    </w:p>
    <w:p w14:paraId="620C327B" w14:textId="77777777" w:rsidR="001A48AA" w:rsidRDefault="001A48AA" w:rsidP="001A48AA">
      <w:pPr>
        <w:ind w:left="720"/>
      </w:pPr>
    </w:p>
    <w:p w14:paraId="08F982B6" w14:textId="77777777" w:rsidR="001A48AA" w:rsidRDefault="00B23B09" w:rsidP="001A48AA">
      <w:pPr>
        <w:ind w:left="1440"/>
      </w:pPr>
      <w:r w:rsidRPr="001A48AA">
        <w:rPr>
          <w:position w:val="-14"/>
        </w:rPr>
        <w:object w:dxaOrig="4380" w:dyaOrig="560" w14:anchorId="559AA912">
          <v:shape id="_x0000_i1057" type="#_x0000_t75" style="width:220.1pt;height:28.8pt" o:ole="">
            <v:imagedata r:id="rId71" o:title=""/>
          </v:shape>
          <o:OLEObject Type="Embed" ProgID="Equation.DSMT4" ShapeID="_x0000_i1057" DrawAspect="Content" ObjectID="_1734865430" r:id="rId72"/>
        </w:object>
      </w:r>
    </w:p>
    <w:p w14:paraId="6718346A" w14:textId="77777777" w:rsidR="001A48AA" w:rsidRDefault="001A48AA" w:rsidP="001A48AA">
      <w:pPr>
        <w:ind w:left="1440"/>
      </w:pPr>
      <w:r>
        <w:t>H</w:t>
      </w:r>
      <w:r>
        <w:rPr>
          <w:vertAlign w:val="subscript"/>
        </w:rPr>
        <w:t>a</w:t>
      </w:r>
      <w:r>
        <w:t xml:space="preserve">:Saturated model </w:t>
      </w:r>
    </w:p>
    <w:p w14:paraId="269FBE78" w14:textId="77777777" w:rsidR="001A48AA" w:rsidRDefault="001A48AA" w:rsidP="001A48AA">
      <w:pPr>
        <w:ind w:left="1440"/>
      </w:pPr>
    </w:p>
    <w:p w14:paraId="595AD403" w14:textId="77777777" w:rsidR="00C97150" w:rsidRDefault="001A48AA" w:rsidP="001A48AA">
      <w:pPr>
        <w:ind w:left="720"/>
      </w:pPr>
      <w:r>
        <w:t xml:space="preserve">with </w:t>
      </w:r>
    </w:p>
    <w:p w14:paraId="0C846FCE" w14:textId="77777777" w:rsidR="001A48AA" w:rsidRDefault="001A48AA" w:rsidP="001A48AA">
      <w:pPr>
        <w:ind w:left="720"/>
      </w:pPr>
    </w:p>
    <w:p w14:paraId="4FC1D6DA" w14:textId="77777777" w:rsidR="001A48AA" w:rsidRPr="001A48AA" w:rsidRDefault="001A48AA" w:rsidP="001A48AA">
      <w:pPr>
        <w:ind w:left="1440"/>
      </w:pPr>
      <w:r w:rsidRPr="001A48AA">
        <w:rPr>
          <w:position w:val="-52"/>
        </w:rPr>
        <w:object w:dxaOrig="8720" w:dyaOrig="1240" w14:anchorId="2954E7F0">
          <v:shape id="_x0000_i1058" type="#_x0000_t75" style="width:435.1pt;height:61.7pt" o:ole="">
            <v:imagedata r:id="rId73" o:title=""/>
          </v:shape>
          <o:OLEObject Type="Embed" ProgID="Equation.DSMT4" ShapeID="_x0000_i1058" DrawAspect="Content" ObjectID="_1734865431" r:id="rId74"/>
        </w:object>
      </w:r>
      <w:r>
        <w:t xml:space="preserve"> (2)</w:t>
      </w:r>
    </w:p>
    <w:p w14:paraId="5A5C38B1" w14:textId="77777777" w:rsidR="00C97150" w:rsidRDefault="00C97150" w:rsidP="00987EDE">
      <w:pPr>
        <w:ind w:left="1080"/>
      </w:pPr>
    </w:p>
    <w:p w14:paraId="1EF7D3CA" w14:textId="77777777" w:rsidR="00C97150" w:rsidRDefault="001A48AA" w:rsidP="001A48AA">
      <w:pPr>
        <w:ind w:left="1440"/>
      </w:pPr>
      <w:r w:rsidRPr="001A48AA">
        <w:rPr>
          <w:u w:val="single"/>
        </w:rPr>
        <w:t>Note</w:t>
      </w:r>
      <w:r>
        <w:t xml:space="preserve">: If written in terms of binomial response data, we would have: </w:t>
      </w:r>
    </w:p>
    <w:p w14:paraId="2484BF08" w14:textId="77777777" w:rsidR="00C97150" w:rsidRDefault="00C97150" w:rsidP="00987EDE">
      <w:pPr>
        <w:ind w:left="1080"/>
      </w:pPr>
    </w:p>
    <w:p w14:paraId="13A156CC" w14:textId="77777777" w:rsidR="001A48AA" w:rsidRDefault="001A48AA" w:rsidP="001A48AA">
      <w:pPr>
        <w:ind w:left="2160"/>
      </w:pPr>
      <w:r w:rsidRPr="001A48AA">
        <w:rPr>
          <w:position w:val="-46"/>
        </w:rPr>
        <w:object w:dxaOrig="8120" w:dyaOrig="1080" w14:anchorId="3952B835">
          <v:shape id="_x0000_i1059" type="#_x0000_t75" style="width:403.2pt;height:54.5pt" o:ole="">
            <v:imagedata r:id="rId75" o:title=""/>
          </v:shape>
          <o:OLEObject Type="Embed" ProgID="Equation.DSMT4" ShapeID="_x0000_i1059" DrawAspect="Content" ObjectID="_1734865432" r:id="rId76"/>
        </w:object>
      </w:r>
    </w:p>
    <w:p w14:paraId="2F8B8F20" w14:textId="77777777" w:rsidR="00C97150" w:rsidRDefault="00C97150" w:rsidP="00987EDE">
      <w:pPr>
        <w:ind w:left="1080"/>
      </w:pPr>
    </w:p>
    <w:p w14:paraId="17FE8F40" w14:textId="77777777" w:rsidR="001A48AA" w:rsidRDefault="001A48AA" w:rsidP="001A48AA">
      <w:pPr>
        <w:ind w:left="720"/>
      </w:pPr>
      <w:r>
        <w:t xml:space="preserve">The residual deviance for the model </w:t>
      </w:r>
      <w:r w:rsidR="00B23B09" w:rsidRPr="001A48AA">
        <w:rPr>
          <w:position w:val="-14"/>
        </w:rPr>
        <w:object w:dxaOrig="6480" w:dyaOrig="560" w14:anchorId="357190D0">
          <v:shape id="_x0000_i1060" type="#_x0000_t75" style="width:321.95pt;height:28.8pt" o:ole="">
            <v:imagedata r:id="rId77" o:title=""/>
          </v:shape>
          <o:OLEObject Type="Embed" ProgID="Equation.DSMT4" ShapeID="_x0000_i1060" DrawAspect="Content" ObjectID="_1734865433" r:id="rId78"/>
        </w:object>
      </w:r>
      <w:r>
        <w:t xml:space="preserve"> tests </w:t>
      </w:r>
    </w:p>
    <w:p w14:paraId="1BCA4ED0" w14:textId="77777777" w:rsidR="001A48AA" w:rsidRDefault="001A48AA" w:rsidP="00987EDE">
      <w:pPr>
        <w:ind w:left="1080"/>
      </w:pPr>
    </w:p>
    <w:p w14:paraId="3B3E3CC2" w14:textId="77777777" w:rsidR="00C97150" w:rsidRDefault="00B23B09" w:rsidP="001A48AA">
      <w:pPr>
        <w:ind w:left="1440"/>
      </w:pPr>
      <w:r w:rsidRPr="001A48AA">
        <w:rPr>
          <w:position w:val="-14"/>
        </w:rPr>
        <w:object w:dxaOrig="7020" w:dyaOrig="560" w14:anchorId="60CD40F2">
          <v:shape id="_x0000_i1061" type="#_x0000_t75" style="width:352.8pt;height:28.8pt" o:ole="">
            <v:imagedata r:id="rId79" o:title=""/>
          </v:shape>
          <o:OLEObject Type="Embed" ProgID="Equation.DSMT4" ShapeID="_x0000_i1061" DrawAspect="Content" ObjectID="_1734865434" r:id="rId80"/>
        </w:object>
      </w:r>
    </w:p>
    <w:p w14:paraId="5DADA4FC" w14:textId="77777777" w:rsidR="001A48AA" w:rsidRDefault="001A48AA" w:rsidP="001A48AA">
      <w:pPr>
        <w:ind w:left="1440"/>
      </w:pPr>
      <w:r>
        <w:t>H</w:t>
      </w:r>
      <w:r>
        <w:rPr>
          <w:vertAlign w:val="subscript"/>
        </w:rPr>
        <w:t>a</w:t>
      </w:r>
      <w:r>
        <w:t xml:space="preserve">:Saturated model </w:t>
      </w:r>
    </w:p>
    <w:p w14:paraId="699F2E76" w14:textId="77777777" w:rsidR="001A48AA" w:rsidRDefault="001A48AA" w:rsidP="001A48AA">
      <w:pPr>
        <w:ind w:left="1440"/>
      </w:pPr>
    </w:p>
    <w:p w14:paraId="1AC659AF" w14:textId="77777777" w:rsidR="001A48AA" w:rsidRDefault="001A48AA" w:rsidP="001A48AA">
      <w:pPr>
        <w:ind w:left="720"/>
      </w:pPr>
      <w:r>
        <w:t xml:space="preserve">with </w:t>
      </w:r>
    </w:p>
    <w:p w14:paraId="466B48DE" w14:textId="77777777" w:rsidR="001A48AA" w:rsidRDefault="001A48AA" w:rsidP="001A48AA">
      <w:pPr>
        <w:ind w:left="1440"/>
      </w:pPr>
    </w:p>
    <w:p w14:paraId="1CD752A1" w14:textId="77777777" w:rsidR="00C97150" w:rsidRDefault="001A48AA" w:rsidP="001A48AA">
      <w:pPr>
        <w:ind w:left="1440"/>
      </w:pPr>
      <w:r w:rsidRPr="001A48AA">
        <w:rPr>
          <w:position w:val="-52"/>
        </w:rPr>
        <w:object w:dxaOrig="8720" w:dyaOrig="1240" w14:anchorId="3D416565">
          <v:shape id="_x0000_i1062" type="#_x0000_t75" style="width:435.1pt;height:61.7pt" o:ole="">
            <v:imagedata r:id="rId81" o:title=""/>
          </v:shape>
          <o:OLEObject Type="Embed" ProgID="Equation.DSMT4" ShapeID="_x0000_i1062" DrawAspect="Content" ObjectID="_1734865435" r:id="rId82"/>
        </w:object>
      </w:r>
      <w:r>
        <w:t xml:space="preserve"> (3)</w:t>
      </w:r>
    </w:p>
    <w:p w14:paraId="0B89A622" w14:textId="77777777" w:rsidR="00C97150" w:rsidRDefault="00C97150" w:rsidP="00987EDE">
      <w:pPr>
        <w:ind w:left="1080"/>
      </w:pPr>
    </w:p>
    <w:p w14:paraId="7A3B6EFB" w14:textId="77777777" w:rsidR="00FF0BF1" w:rsidRDefault="001A48AA" w:rsidP="001A48AA">
      <w:pPr>
        <w:ind w:left="720"/>
      </w:pPr>
      <w:r>
        <w:t xml:space="preserve">By </w:t>
      </w:r>
      <w:r w:rsidR="003B1AB8">
        <w:t>subtracting (3) from (2)</w:t>
      </w:r>
      <w:r w:rsidR="00FF0BF1">
        <w:t xml:space="preserve"> we obtain Equation (1): </w:t>
      </w:r>
    </w:p>
    <w:p w14:paraId="4420CD1D" w14:textId="77777777" w:rsidR="00FF0BF1" w:rsidRDefault="00FF0BF1" w:rsidP="001A48AA">
      <w:pPr>
        <w:ind w:left="720"/>
      </w:pPr>
    </w:p>
    <w:p w14:paraId="424CAC78" w14:textId="26BD4EC2" w:rsidR="00FF0BF1" w:rsidRDefault="00FF0BF1" w:rsidP="00FF0BF1">
      <w:pPr>
        <w:ind w:left="1440"/>
      </w:pPr>
      <w:r w:rsidRPr="001A48AA">
        <w:rPr>
          <w:position w:val="-52"/>
        </w:rPr>
        <w:object w:dxaOrig="6700" w:dyaOrig="1240" w14:anchorId="736067C3">
          <v:shape id="_x0000_i1063" type="#_x0000_t75" style="width:335.3pt;height:61.7pt" o:ole="">
            <v:imagedata r:id="rId83" o:title=""/>
          </v:shape>
          <o:OLEObject Type="Embed" ProgID="Equation.DSMT4" ShapeID="_x0000_i1063" DrawAspect="Content" ObjectID="_1734865436" r:id="rId84"/>
        </w:object>
      </w:r>
    </w:p>
    <w:p w14:paraId="04B08572" w14:textId="77777777" w:rsidR="00FF0BF1" w:rsidRDefault="00FF0BF1" w:rsidP="001A48AA">
      <w:pPr>
        <w:ind w:left="720"/>
      </w:pPr>
    </w:p>
    <w:p w14:paraId="3AB7304E" w14:textId="78190C82" w:rsidR="00C97150" w:rsidRDefault="00FF0BF1" w:rsidP="001A48AA">
      <w:pPr>
        <w:ind w:left="720"/>
      </w:pPr>
      <w:r>
        <w:t>T</w:t>
      </w:r>
      <w:r w:rsidR="001A48AA">
        <w:t>hus, we obtain the desired -2log(</w:t>
      </w:r>
      <w:r w:rsidR="001A48AA">
        <w:sym w:font="Symbol" w:char="F04C"/>
      </w:r>
      <w:r w:rsidR="001A48AA">
        <w:t xml:space="preserve">) by subtracting the residual deviances of the models in our original hypotheses! </w:t>
      </w:r>
    </w:p>
    <w:p w14:paraId="20C504E4" w14:textId="77777777" w:rsidR="00B21A1C" w:rsidRDefault="00B21A1C" w:rsidP="001A48AA">
      <w:pPr>
        <w:ind w:left="720"/>
      </w:pPr>
    </w:p>
    <w:p w14:paraId="41596F87" w14:textId="77777777" w:rsidR="00B21A1C" w:rsidRDefault="0073604B" w:rsidP="001A48AA">
      <w:pPr>
        <w:ind w:left="720"/>
      </w:pPr>
      <w:r>
        <w:t>T</w:t>
      </w:r>
      <w:r w:rsidR="00B21A1C">
        <w:t xml:space="preserve">he degrees of freedom for the test can be found from </w:t>
      </w:r>
      <w:r w:rsidR="00B23B09">
        <w:t>subtracting</w:t>
      </w:r>
      <w:r w:rsidR="00B21A1C">
        <w:t xml:space="preserve"> the corresponding degrees of freedom for (3) from (2). </w:t>
      </w:r>
    </w:p>
    <w:p w14:paraId="1F185993" w14:textId="77777777" w:rsidR="00B21A1C" w:rsidRDefault="00B21A1C" w:rsidP="001A48AA">
      <w:pPr>
        <w:ind w:left="720"/>
      </w:pPr>
    </w:p>
    <w:p w14:paraId="0431137B" w14:textId="77777777" w:rsidR="00DB046B" w:rsidRDefault="00DB046B" w:rsidP="00987EDE">
      <w:pPr>
        <w:ind w:left="1080"/>
      </w:pPr>
    </w:p>
    <w:p w14:paraId="69C4F633" w14:textId="77777777" w:rsidR="00DB046B" w:rsidRDefault="00DB046B" w:rsidP="00DB046B">
      <w:r>
        <w:rPr>
          <w:u w:val="single"/>
        </w:rPr>
        <w:t>Example</w:t>
      </w:r>
      <w:r w:rsidRPr="007A77A9">
        <w:t>:</w:t>
      </w:r>
      <w:r>
        <w:t xml:space="preserve"> Placekicking (</w:t>
      </w:r>
      <w:r w:rsidR="00DA2945">
        <w:t>P</w:t>
      </w:r>
      <w:r>
        <w:t xml:space="preserve">lacekick.R, </w:t>
      </w:r>
      <w:r w:rsidR="00DA2945">
        <w:t>P</w:t>
      </w:r>
      <w:r>
        <w:t>lacekick.csv)</w:t>
      </w:r>
    </w:p>
    <w:p w14:paraId="4425FC49" w14:textId="77777777" w:rsidR="00C97150" w:rsidRDefault="00C97150" w:rsidP="00987EDE">
      <w:pPr>
        <w:ind w:left="1080"/>
      </w:pPr>
    </w:p>
    <w:p w14:paraId="004C5CBB" w14:textId="77777777" w:rsidR="009B1065" w:rsidRDefault="009B1065" w:rsidP="009B1065">
      <w:pPr>
        <w:ind w:left="720"/>
      </w:pPr>
      <w:r>
        <w:t xml:space="preserve">Below is the R code demonstrating the above discussion with respect to </w:t>
      </w:r>
    </w:p>
    <w:p w14:paraId="0C8E2E1B" w14:textId="77777777" w:rsidR="009B1065" w:rsidRDefault="009B1065" w:rsidP="009B1065">
      <w:pPr>
        <w:ind w:left="720"/>
      </w:pPr>
    </w:p>
    <w:p w14:paraId="458B6FD1" w14:textId="409BC40F" w:rsidR="009B1065" w:rsidRDefault="00FF0BF1" w:rsidP="009B1065">
      <w:pPr>
        <w:ind w:left="1440"/>
      </w:pPr>
      <w:r w:rsidRPr="00CA085F">
        <w:rPr>
          <w:position w:val="-44"/>
        </w:rPr>
        <w:object w:dxaOrig="7320" w:dyaOrig="1080" w14:anchorId="10DBB999">
          <v:shape id="_x0000_i1064" type="#_x0000_t75" style="width:366.15pt;height:54.5pt" o:ole="">
            <v:imagedata r:id="rId85" o:title=""/>
          </v:shape>
          <o:OLEObject Type="Embed" ProgID="Equation.DSMT4" ShapeID="_x0000_i1064" DrawAspect="Content" ObjectID="_1734865437" r:id="rId86"/>
        </w:object>
      </w:r>
    </w:p>
    <w:p w14:paraId="114D7B03" w14:textId="77777777" w:rsidR="00C97150" w:rsidRDefault="00C97150" w:rsidP="009B1065">
      <w:pPr>
        <w:ind w:left="720"/>
      </w:pPr>
    </w:p>
    <w:p w14:paraId="6474E154" w14:textId="3E4F00D9" w:rsidR="009B1065" w:rsidRDefault="009B1065" w:rsidP="009B1065">
      <w:pPr>
        <w:pStyle w:val="R-14"/>
      </w:pPr>
      <w:r>
        <w:t>&gt; mod.fit.Ho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distance, family = </w:t>
      </w:r>
    </w:p>
    <w:p w14:paraId="449A398E" w14:textId="34592EE8" w:rsidR="009B1065" w:rsidRDefault="009B1065" w:rsidP="00FF0BF1">
      <w:pPr>
        <w:pStyle w:val="R-14"/>
      </w:pPr>
      <w:r>
        <w:t xml:space="preserve">    binomial(link = logit), data = placekick)  </w:t>
      </w:r>
    </w:p>
    <w:p w14:paraId="09C43EF6" w14:textId="77777777" w:rsidR="00FF0BF1" w:rsidRDefault="00FF0BF1" w:rsidP="00FF0BF1">
      <w:pPr>
        <w:pStyle w:val="R-14"/>
      </w:pPr>
      <w:r>
        <w:t>&gt; names(mod.fit.Ho)</w:t>
      </w:r>
    </w:p>
    <w:p w14:paraId="48B0241B" w14:textId="77777777" w:rsidR="00FF0BF1" w:rsidRDefault="00FF0BF1" w:rsidP="00FF0BF1">
      <w:pPr>
        <w:pStyle w:val="R-14"/>
      </w:pPr>
      <w:r>
        <w:t xml:space="preserve"> [1] "coefficients"      "residuals"        </w:t>
      </w:r>
    </w:p>
    <w:p w14:paraId="2865F740" w14:textId="77777777" w:rsidR="00FF0BF1" w:rsidRDefault="00FF0BF1" w:rsidP="00FF0BF1">
      <w:pPr>
        <w:pStyle w:val="R-14"/>
      </w:pPr>
      <w:r>
        <w:t xml:space="preserve"> [3] "fitted.values"     "effects"          </w:t>
      </w:r>
    </w:p>
    <w:p w14:paraId="6ACB2B1D" w14:textId="77777777" w:rsidR="00FF0BF1" w:rsidRDefault="00FF0BF1" w:rsidP="00FF0BF1">
      <w:pPr>
        <w:pStyle w:val="R-14"/>
      </w:pPr>
      <w:r>
        <w:t xml:space="preserve"> [5] "R"                 "rank"             </w:t>
      </w:r>
    </w:p>
    <w:p w14:paraId="0F41E1B6" w14:textId="77777777" w:rsidR="00FF0BF1" w:rsidRDefault="00FF0BF1" w:rsidP="00FF0BF1">
      <w:pPr>
        <w:pStyle w:val="R-14"/>
      </w:pPr>
      <w:r>
        <w:t xml:space="preserve"> [7] "qr"                "family"           </w:t>
      </w:r>
    </w:p>
    <w:p w14:paraId="6D7CC56D" w14:textId="77777777" w:rsidR="00FF0BF1" w:rsidRDefault="00FF0BF1" w:rsidP="00FF0BF1">
      <w:pPr>
        <w:pStyle w:val="R-14"/>
      </w:pPr>
      <w:r>
        <w:t xml:space="preserve"> [9] "linear.predictors" "deviance"         </w:t>
      </w:r>
    </w:p>
    <w:p w14:paraId="66AEDD48" w14:textId="77777777" w:rsidR="00FF0BF1" w:rsidRDefault="00FF0BF1" w:rsidP="00FF0BF1">
      <w:pPr>
        <w:pStyle w:val="R-14"/>
      </w:pPr>
      <w:r>
        <w:t xml:space="preserve">[11] "aic"               "null.deviance"    </w:t>
      </w:r>
    </w:p>
    <w:p w14:paraId="5D6C0891" w14:textId="77777777" w:rsidR="00FF0BF1" w:rsidRDefault="00FF0BF1" w:rsidP="00FF0BF1">
      <w:pPr>
        <w:pStyle w:val="R-14"/>
      </w:pPr>
      <w:r>
        <w:t xml:space="preserve">[13] "iter"              "weights"          </w:t>
      </w:r>
    </w:p>
    <w:p w14:paraId="149194B8" w14:textId="77777777" w:rsidR="00FF0BF1" w:rsidRDefault="00FF0BF1" w:rsidP="00FF0BF1">
      <w:pPr>
        <w:pStyle w:val="R-14"/>
      </w:pPr>
      <w:r>
        <w:t xml:space="preserve">[15] "prior.weights"     "df.residual"      </w:t>
      </w:r>
    </w:p>
    <w:p w14:paraId="30031BDB" w14:textId="77777777" w:rsidR="00FF0BF1" w:rsidRDefault="00FF0BF1" w:rsidP="00FF0BF1">
      <w:pPr>
        <w:pStyle w:val="R-14"/>
      </w:pPr>
      <w:r>
        <w:t xml:space="preserve">[17] "df.null"           "y"                </w:t>
      </w:r>
    </w:p>
    <w:p w14:paraId="02505F34" w14:textId="77777777" w:rsidR="00FF0BF1" w:rsidRDefault="00FF0BF1" w:rsidP="00FF0BF1">
      <w:pPr>
        <w:pStyle w:val="R-14"/>
      </w:pPr>
      <w:r>
        <w:t xml:space="preserve">[19] "converged"         "boundary"         </w:t>
      </w:r>
    </w:p>
    <w:p w14:paraId="6060FBAC" w14:textId="77777777" w:rsidR="00FF0BF1" w:rsidRDefault="00FF0BF1" w:rsidP="00FF0BF1">
      <w:pPr>
        <w:pStyle w:val="R-14"/>
      </w:pPr>
      <w:r>
        <w:t xml:space="preserve">[21] "model"             "call"             </w:t>
      </w:r>
    </w:p>
    <w:p w14:paraId="03A3CEA8" w14:textId="77777777" w:rsidR="00FF0BF1" w:rsidRDefault="00FF0BF1" w:rsidP="00FF0BF1">
      <w:pPr>
        <w:pStyle w:val="R-14"/>
      </w:pPr>
      <w:r>
        <w:t xml:space="preserve">[23] "formula"           "terms"            </w:t>
      </w:r>
    </w:p>
    <w:p w14:paraId="3E3BACFE" w14:textId="77777777" w:rsidR="00FF0BF1" w:rsidRDefault="00FF0BF1" w:rsidP="00FF0BF1">
      <w:pPr>
        <w:pStyle w:val="R-14"/>
      </w:pPr>
      <w:r>
        <w:t xml:space="preserve">[25] "data"              "offset"           </w:t>
      </w:r>
    </w:p>
    <w:p w14:paraId="12685B53" w14:textId="77777777" w:rsidR="00FF0BF1" w:rsidRDefault="00FF0BF1" w:rsidP="00FF0BF1">
      <w:pPr>
        <w:pStyle w:val="R-14"/>
      </w:pPr>
      <w:r>
        <w:t xml:space="preserve">[27] "control"           "method"           </w:t>
      </w:r>
    </w:p>
    <w:p w14:paraId="62C0D28F" w14:textId="77777777" w:rsidR="00FF0BF1" w:rsidRDefault="00FF0BF1" w:rsidP="00FF0BF1">
      <w:pPr>
        <w:pStyle w:val="R-14"/>
      </w:pPr>
      <w:r>
        <w:t xml:space="preserve">[29] "contrasts"         "xlevels" </w:t>
      </w:r>
    </w:p>
    <w:p w14:paraId="79999CAA" w14:textId="77777777" w:rsidR="00FF0BF1" w:rsidRDefault="00FF0BF1" w:rsidP="00FF0BF1">
      <w:pPr>
        <w:pStyle w:val="R-14"/>
      </w:pPr>
    </w:p>
    <w:p w14:paraId="6B9EDF6A" w14:textId="27C98900" w:rsidR="009B1065" w:rsidRDefault="009B1065" w:rsidP="00FF0BF1">
      <w:pPr>
        <w:pStyle w:val="R-14"/>
      </w:pPr>
      <w:r>
        <w:t>&gt; df</w:t>
      </w:r>
      <w:r w:rsidR="008C03D3">
        <w:t xml:space="preserve"> </w:t>
      </w:r>
      <w:r>
        <w:t>&lt;-</w:t>
      </w:r>
      <w:r w:rsidR="008C03D3">
        <w:t xml:space="preserve"> </w:t>
      </w:r>
      <w:r>
        <w:t>mod.fit.Ho$df.residual</w:t>
      </w:r>
      <w:r w:rsidR="003B1AB8">
        <w:t xml:space="preserve"> </w:t>
      </w:r>
      <w:r>
        <w:t>-</w:t>
      </w:r>
      <w:r w:rsidR="003B1AB8">
        <w:t xml:space="preserve"> </w:t>
      </w:r>
      <w:r>
        <w:t xml:space="preserve">mod.fit2$df.residual </w:t>
      </w:r>
    </w:p>
    <w:p w14:paraId="48EDD5C0" w14:textId="011E0401" w:rsidR="009B1065" w:rsidRDefault="009B1065" w:rsidP="009B1065">
      <w:pPr>
        <w:pStyle w:val="R-14"/>
      </w:pPr>
      <w:r>
        <w:t>&gt; stat</w:t>
      </w:r>
      <w:r w:rsidR="008C03D3">
        <w:t xml:space="preserve"> </w:t>
      </w:r>
      <w:r>
        <w:t>&lt;-</w:t>
      </w:r>
      <w:r w:rsidR="008C03D3">
        <w:t xml:space="preserve"> </w:t>
      </w:r>
      <w:r>
        <w:t>mod.fit.Ho$deviance</w:t>
      </w:r>
      <w:r w:rsidR="003B1AB8">
        <w:t xml:space="preserve"> </w:t>
      </w:r>
      <w:r>
        <w:t>-</w:t>
      </w:r>
      <w:r w:rsidR="003B1AB8">
        <w:t xml:space="preserve"> </w:t>
      </w:r>
      <w:r>
        <w:t xml:space="preserve">mod.fit2$deviance </w:t>
      </w:r>
    </w:p>
    <w:p w14:paraId="672E047C" w14:textId="1989004C" w:rsidR="009B1065" w:rsidRDefault="009B1065" w:rsidP="009B1065">
      <w:pPr>
        <w:pStyle w:val="R-14"/>
      </w:pPr>
      <w:r>
        <w:t>&gt; pvalue</w:t>
      </w:r>
      <w:r w:rsidR="008C03D3">
        <w:t xml:space="preserve"> </w:t>
      </w:r>
      <w:r>
        <w:t>&lt;-</w:t>
      </w:r>
      <w:r w:rsidR="008C03D3">
        <w:t xml:space="preserve"> </w:t>
      </w:r>
      <w:r>
        <w:t>1</w:t>
      </w:r>
      <w:r w:rsidR="00FF0BF1">
        <w:t xml:space="preserve"> </w:t>
      </w:r>
      <w:r>
        <w:t>-</w:t>
      </w:r>
      <w:r w:rsidR="00FF0BF1">
        <w:t xml:space="preserve"> </w:t>
      </w:r>
      <w:r>
        <w:t xml:space="preserve">pchisq(q = stat, df = df) </w:t>
      </w:r>
    </w:p>
    <w:p w14:paraId="6B6EEBCD" w14:textId="77777777" w:rsidR="009B1065" w:rsidRDefault="009B1065" w:rsidP="009B1065">
      <w:pPr>
        <w:pStyle w:val="R-14"/>
      </w:pPr>
      <w:r>
        <w:t xml:space="preserve">&gt; data.frame(Ho.resid.dev = mod.fit.Ho$deviance, </w:t>
      </w:r>
    </w:p>
    <w:p w14:paraId="195900C0" w14:textId="77777777" w:rsidR="009B1065" w:rsidRDefault="009B1065" w:rsidP="009B1065">
      <w:pPr>
        <w:pStyle w:val="R-14"/>
      </w:pPr>
      <w:r>
        <w:t xml:space="preserve">    Ha.resid.dev = mod.fit2$deviance, df = df, stat = </w:t>
      </w:r>
    </w:p>
    <w:p w14:paraId="067E812C" w14:textId="77777777" w:rsidR="009B1065" w:rsidRDefault="009B1065" w:rsidP="009B1065">
      <w:pPr>
        <w:pStyle w:val="R-14"/>
      </w:pPr>
      <w:r>
        <w:t xml:space="preserve">    round(stat,4), pvalue = round(pvalue,4))</w:t>
      </w:r>
    </w:p>
    <w:p w14:paraId="3E2E2A09" w14:textId="77777777" w:rsidR="009B1065" w:rsidRDefault="009B1065" w:rsidP="009B1065">
      <w:pPr>
        <w:pStyle w:val="R-14"/>
      </w:pPr>
      <w:r>
        <w:t xml:space="preserve">  Ho.resid.dev Ha.resid.dev df   stat pvalue</w:t>
      </w:r>
    </w:p>
    <w:p w14:paraId="0C0F65D4" w14:textId="77777777" w:rsidR="009B1065" w:rsidRDefault="009B1065" w:rsidP="009B1065">
      <w:pPr>
        <w:pStyle w:val="R-14"/>
      </w:pPr>
      <w:r>
        <w:t>1      775.745     770.4995  1 5.2455  0.022</w:t>
      </w:r>
    </w:p>
    <w:p w14:paraId="45C21F3A" w14:textId="77777777" w:rsidR="00C97150" w:rsidRDefault="00C97150" w:rsidP="00987EDE">
      <w:pPr>
        <w:ind w:left="1080"/>
      </w:pPr>
    </w:p>
    <w:p w14:paraId="4334CA2A" w14:textId="77777777" w:rsidR="00C97150" w:rsidRDefault="00C97150" w:rsidP="00987EDE">
      <w:pPr>
        <w:ind w:left="1080"/>
      </w:pPr>
    </w:p>
    <w:p w14:paraId="5B3C7BC8" w14:textId="79AC24D9" w:rsidR="009029CE" w:rsidRDefault="009029CE" w:rsidP="003B1AB8">
      <w:pPr>
        <w:ind w:left="360"/>
      </w:pPr>
      <w:r>
        <w:t>Final note</w:t>
      </w:r>
      <w:r w:rsidR="003B1AB8">
        <w:t>: U</w:t>
      </w:r>
      <w:r>
        <w:t xml:space="preserve">se the easiest ways to perform the LRTs unless asked to otherwise. Some of the longer ways to perform the LRT were shown to: </w:t>
      </w:r>
    </w:p>
    <w:p w14:paraId="3A658F48" w14:textId="77777777" w:rsidR="009029CE" w:rsidRDefault="009029CE" w:rsidP="009029CE"/>
    <w:p w14:paraId="65369F03" w14:textId="77777777" w:rsidR="009029CE" w:rsidRDefault="009029CE" w:rsidP="009029CE">
      <w:pPr>
        <w:pStyle w:val="ListParagraph"/>
        <w:numPr>
          <w:ilvl w:val="0"/>
          <w:numId w:val="15"/>
        </w:numPr>
      </w:pPr>
      <w:r>
        <w:t xml:space="preserve">Reinforce how the statistic was found, </w:t>
      </w:r>
    </w:p>
    <w:p w14:paraId="7B7F1878" w14:textId="77777777" w:rsidR="00C97150" w:rsidRDefault="009029CE" w:rsidP="009029CE">
      <w:pPr>
        <w:pStyle w:val="ListParagraph"/>
        <w:numPr>
          <w:ilvl w:val="0"/>
          <w:numId w:val="15"/>
        </w:numPr>
      </w:pPr>
      <w:r>
        <w:t>Prepare you for material later in the course, and</w:t>
      </w:r>
    </w:p>
    <w:p w14:paraId="55DAA063" w14:textId="77777777" w:rsidR="009029CE" w:rsidRDefault="009029CE" w:rsidP="009029CE">
      <w:pPr>
        <w:pStyle w:val="ListParagraph"/>
        <w:numPr>
          <w:ilvl w:val="0"/>
          <w:numId w:val="15"/>
        </w:numPr>
      </w:pPr>
      <w:r>
        <w:t xml:space="preserve">Show common ways that others may perform tests. </w:t>
      </w:r>
    </w:p>
    <w:p w14:paraId="4540325D" w14:textId="7D2C5EAF" w:rsidR="00246F12" w:rsidRDefault="00246F12">
      <w:pPr>
        <w:spacing w:after="200" w:line="276" w:lineRule="auto"/>
        <w:rPr>
          <w:b/>
        </w:rPr>
      </w:pPr>
    </w:p>
    <w:sectPr w:rsidR="00246F12" w:rsidSect="002B6218">
      <w:headerReference w:type="default" r:id="rId8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3B15" w14:textId="77777777" w:rsidR="007006D7" w:rsidRDefault="007006D7" w:rsidP="005942B8">
      <w:r>
        <w:separator/>
      </w:r>
    </w:p>
  </w:endnote>
  <w:endnote w:type="continuationSeparator" w:id="0">
    <w:p w14:paraId="449C3215" w14:textId="77777777" w:rsidR="007006D7" w:rsidRDefault="007006D7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0DBB" w14:textId="77777777" w:rsidR="007006D7" w:rsidRDefault="007006D7" w:rsidP="005942B8">
      <w:r>
        <w:separator/>
      </w:r>
    </w:p>
  </w:footnote>
  <w:footnote w:type="continuationSeparator" w:id="0">
    <w:p w14:paraId="0597D073" w14:textId="77777777" w:rsidR="007006D7" w:rsidRDefault="007006D7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43C4C4E0" w:rsidR="00756E6E" w:rsidRPr="005942B8" w:rsidRDefault="00756E6E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FF0BF1">
          <w:rPr>
            <w:noProof/>
            <w:sz w:val="32"/>
            <w:szCs w:val="32"/>
          </w:rPr>
          <w:t>14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756E6E" w:rsidRDefault="0075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E39"/>
    <w:multiLevelType w:val="hybridMultilevel"/>
    <w:tmpl w:val="31AC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F48A0"/>
    <w:multiLevelType w:val="hybridMultilevel"/>
    <w:tmpl w:val="F0186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92D0D"/>
    <w:multiLevelType w:val="hybridMultilevel"/>
    <w:tmpl w:val="F61C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C4F8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F204E"/>
    <w:multiLevelType w:val="hybridMultilevel"/>
    <w:tmpl w:val="551E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5769F7"/>
    <w:multiLevelType w:val="hybridMultilevel"/>
    <w:tmpl w:val="F22ADBD0"/>
    <w:lvl w:ilvl="0" w:tplc="51F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4BFD"/>
    <w:multiLevelType w:val="hybridMultilevel"/>
    <w:tmpl w:val="D6BCA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B015E"/>
    <w:multiLevelType w:val="hybridMultilevel"/>
    <w:tmpl w:val="33084890"/>
    <w:lvl w:ilvl="0" w:tplc="7E68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5C2"/>
    <w:multiLevelType w:val="hybridMultilevel"/>
    <w:tmpl w:val="B94E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8760CD"/>
    <w:multiLevelType w:val="multilevel"/>
    <w:tmpl w:val="D6784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07262"/>
    <w:multiLevelType w:val="hybridMultilevel"/>
    <w:tmpl w:val="AB349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133EC"/>
    <w:multiLevelType w:val="hybridMultilevel"/>
    <w:tmpl w:val="1F648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D463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72792"/>
    <w:multiLevelType w:val="hybridMultilevel"/>
    <w:tmpl w:val="A5E26C56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7362B9"/>
    <w:multiLevelType w:val="hybridMultilevel"/>
    <w:tmpl w:val="1F06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F49A1"/>
    <w:multiLevelType w:val="hybridMultilevel"/>
    <w:tmpl w:val="1312FC70"/>
    <w:lvl w:ilvl="0" w:tplc="CD5E4DC6">
      <w:start w:val="1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7129B"/>
    <w:multiLevelType w:val="hybridMultilevel"/>
    <w:tmpl w:val="EA3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06B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03EFE"/>
    <w:multiLevelType w:val="hybridMultilevel"/>
    <w:tmpl w:val="9DB4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C58F8"/>
    <w:multiLevelType w:val="hybridMultilevel"/>
    <w:tmpl w:val="DBACEF28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3" w:hanging="360"/>
      </w:pPr>
      <w:rPr>
        <w:rFonts w:ascii="Wingdings" w:hAnsi="Wingdings" w:hint="default"/>
      </w:rPr>
    </w:lvl>
  </w:abstractNum>
  <w:abstractNum w:abstractNumId="26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945053"/>
    <w:multiLevelType w:val="hybridMultilevel"/>
    <w:tmpl w:val="F17A8DEE"/>
    <w:lvl w:ilvl="0" w:tplc="117C1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726B0"/>
    <w:multiLevelType w:val="hybridMultilevel"/>
    <w:tmpl w:val="BAE8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935C7"/>
    <w:multiLevelType w:val="hybridMultilevel"/>
    <w:tmpl w:val="8864EF1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BE647A7A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0080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8366D"/>
    <w:multiLevelType w:val="hybridMultilevel"/>
    <w:tmpl w:val="42F05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E41F2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8729C"/>
    <w:multiLevelType w:val="hybridMultilevel"/>
    <w:tmpl w:val="500C6494"/>
    <w:lvl w:ilvl="0" w:tplc="0409000F">
      <w:start w:val="1"/>
      <w:numFmt w:val="decimal"/>
      <w:lvlText w:val="%1."/>
      <w:lvlJc w:val="left"/>
      <w:pPr>
        <w:ind w:left="4333" w:hanging="360"/>
      </w:pPr>
    </w:lvl>
    <w:lvl w:ilvl="1" w:tplc="04090019" w:tentative="1">
      <w:start w:val="1"/>
      <w:numFmt w:val="lowerLetter"/>
      <w:lvlText w:val="%2."/>
      <w:lvlJc w:val="left"/>
      <w:pPr>
        <w:ind w:left="5053" w:hanging="360"/>
      </w:pPr>
    </w:lvl>
    <w:lvl w:ilvl="2" w:tplc="0409001B" w:tentative="1">
      <w:start w:val="1"/>
      <w:numFmt w:val="lowerRoman"/>
      <w:lvlText w:val="%3."/>
      <w:lvlJc w:val="right"/>
      <w:pPr>
        <w:ind w:left="5773" w:hanging="180"/>
      </w:pPr>
    </w:lvl>
    <w:lvl w:ilvl="3" w:tplc="0409000F" w:tentative="1">
      <w:start w:val="1"/>
      <w:numFmt w:val="decimal"/>
      <w:lvlText w:val="%4."/>
      <w:lvlJc w:val="left"/>
      <w:pPr>
        <w:ind w:left="6493" w:hanging="360"/>
      </w:pPr>
    </w:lvl>
    <w:lvl w:ilvl="4" w:tplc="04090019" w:tentative="1">
      <w:start w:val="1"/>
      <w:numFmt w:val="lowerLetter"/>
      <w:lvlText w:val="%5."/>
      <w:lvlJc w:val="left"/>
      <w:pPr>
        <w:ind w:left="7213" w:hanging="360"/>
      </w:pPr>
    </w:lvl>
    <w:lvl w:ilvl="5" w:tplc="0409001B" w:tentative="1">
      <w:start w:val="1"/>
      <w:numFmt w:val="lowerRoman"/>
      <w:lvlText w:val="%6."/>
      <w:lvlJc w:val="right"/>
      <w:pPr>
        <w:ind w:left="7933" w:hanging="180"/>
      </w:pPr>
    </w:lvl>
    <w:lvl w:ilvl="6" w:tplc="0409000F" w:tentative="1">
      <w:start w:val="1"/>
      <w:numFmt w:val="decimal"/>
      <w:lvlText w:val="%7."/>
      <w:lvlJc w:val="left"/>
      <w:pPr>
        <w:ind w:left="8653" w:hanging="360"/>
      </w:pPr>
    </w:lvl>
    <w:lvl w:ilvl="7" w:tplc="04090019" w:tentative="1">
      <w:start w:val="1"/>
      <w:numFmt w:val="lowerLetter"/>
      <w:lvlText w:val="%8."/>
      <w:lvlJc w:val="left"/>
      <w:pPr>
        <w:ind w:left="9373" w:hanging="360"/>
      </w:pPr>
    </w:lvl>
    <w:lvl w:ilvl="8" w:tplc="0409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37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047950"/>
    <w:multiLevelType w:val="hybridMultilevel"/>
    <w:tmpl w:val="0B762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D43B67"/>
    <w:multiLevelType w:val="hybridMultilevel"/>
    <w:tmpl w:val="B1768F42"/>
    <w:lvl w:ilvl="0" w:tplc="C194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76103"/>
    <w:multiLevelType w:val="hybridMultilevel"/>
    <w:tmpl w:val="B6F2E8A8"/>
    <w:lvl w:ilvl="0" w:tplc="670EFBB4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F384C"/>
    <w:multiLevelType w:val="hybridMultilevel"/>
    <w:tmpl w:val="FE5C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8566F"/>
    <w:multiLevelType w:val="hybridMultilevel"/>
    <w:tmpl w:val="4A8E911A"/>
    <w:lvl w:ilvl="0" w:tplc="E6B89DB4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FF0000"/>
      </w:rPr>
    </w:lvl>
    <w:lvl w:ilvl="1" w:tplc="B92C72EA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05BC5"/>
    <w:multiLevelType w:val="hybridMultilevel"/>
    <w:tmpl w:val="CF3A7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1268496">
    <w:abstractNumId w:val="44"/>
  </w:num>
  <w:num w:numId="2" w16cid:durableId="1006396683">
    <w:abstractNumId w:val="9"/>
  </w:num>
  <w:num w:numId="3" w16cid:durableId="1003820489">
    <w:abstractNumId w:val="26"/>
  </w:num>
  <w:num w:numId="4" w16cid:durableId="531186735">
    <w:abstractNumId w:val="42"/>
  </w:num>
  <w:num w:numId="5" w16cid:durableId="448089689">
    <w:abstractNumId w:val="11"/>
  </w:num>
  <w:num w:numId="6" w16cid:durableId="1979257380">
    <w:abstractNumId w:val="29"/>
  </w:num>
  <w:num w:numId="7" w16cid:durableId="321616831">
    <w:abstractNumId w:val="21"/>
  </w:num>
  <w:num w:numId="8" w16cid:durableId="911814243">
    <w:abstractNumId w:val="34"/>
  </w:num>
  <w:num w:numId="9" w16cid:durableId="254902215">
    <w:abstractNumId w:val="10"/>
  </w:num>
  <w:num w:numId="10" w16cid:durableId="375357105">
    <w:abstractNumId w:val="40"/>
  </w:num>
  <w:num w:numId="11" w16cid:durableId="1068070856">
    <w:abstractNumId w:val="46"/>
  </w:num>
  <w:num w:numId="12" w16cid:durableId="846209964">
    <w:abstractNumId w:val="17"/>
  </w:num>
  <w:num w:numId="13" w16cid:durableId="1921866957">
    <w:abstractNumId w:val="22"/>
  </w:num>
  <w:num w:numId="14" w16cid:durableId="2023893914">
    <w:abstractNumId w:val="3"/>
  </w:num>
  <w:num w:numId="15" w16cid:durableId="1790514299">
    <w:abstractNumId w:val="12"/>
  </w:num>
  <w:num w:numId="16" w16cid:durableId="1755473539">
    <w:abstractNumId w:val="15"/>
  </w:num>
  <w:num w:numId="17" w16cid:durableId="472872448">
    <w:abstractNumId w:val="38"/>
  </w:num>
  <w:num w:numId="18" w16cid:durableId="568612420">
    <w:abstractNumId w:val="31"/>
  </w:num>
  <w:num w:numId="19" w16cid:durableId="1935355794">
    <w:abstractNumId w:val="28"/>
  </w:num>
  <w:num w:numId="20" w16cid:durableId="609170542">
    <w:abstractNumId w:val="24"/>
  </w:num>
  <w:num w:numId="21" w16cid:durableId="1705714341">
    <w:abstractNumId w:val="8"/>
  </w:num>
  <w:num w:numId="22" w16cid:durableId="497384613">
    <w:abstractNumId w:val="4"/>
  </w:num>
  <w:num w:numId="23" w16cid:durableId="102309363">
    <w:abstractNumId w:val="1"/>
  </w:num>
  <w:num w:numId="24" w16cid:durableId="1333293648">
    <w:abstractNumId w:val="27"/>
  </w:num>
  <w:num w:numId="25" w16cid:durableId="1022899314">
    <w:abstractNumId w:val="6"/>
  </w:num>
  <w:num w:numId="26" w16cid:durableId="29956811">
    <w:abstractNumId w:val="23"/>
  </w:num>
  <w:num w:numId="27" w16cid:durableId="522208020">
    <w:abstractNumId w:val="7"/>
  </w:num>
  <w:num w:numId="28" w16cid:durableId="1120683982">
    <w:abstractNumId w:val="14"/>
  </w:num>
  <w:num w:numId="29" w16cid:durableId="1888833238">
    <w:abstractNumId w:val="35"/>
  </w:num>
  <w:num w:numId="30" w16cid:durableId="1909731587">
    <w:abstractNumId w:val="2"/>
  </w:num>
  <w:num w:numId="31" w16cid:durableId="1057247145">
    <w:abstractNumId w:val="33"/>
  </w:num>
  <w:num w:numId="32" w16cid:durableId="1401562909">
    <w:abstractNumId w:val="43"/>
  </w:num>
  <w:num w:numId="33" w16cid:durableId="1247153938">
    <w:abstractNumId w:val="13"/>
  </w:num>
  <w:num w:numId="34" w16cid:durableId="721321007">
    <w:abstractNumId w:val="41"/>
  </w:num>
  <w:num w:numId="35" w16cid:durableId="229312320">
    <w:abstractNumId w:val="37"/>
  </w:num>
  <w:num w:numId="36" w16cid:durableId="958146470">
    <w:abstractNumId w:val="0"/>
  </w:num>
  <w:num w:numId="37" w16cid:durableId="1834291797">
    <w:abstractNumId w:val="32"/>
  </w:num>
  <w:num w:numId="38" w16cid:durableId="1692681323">
    <w:abstractNumId w:val="36"/>
  </w:num>
  <w:num w:numId="39" w16cid:durableId="1763605511">
    <w:abstractNumId w:val="5"/>
  </w:num>
  <w:num w:numId="40" w16cid:durableId="1307128077">
    <w:abstractNumId w:val="25"/>
  </w:num>
  <w:num w:numId="41" w16cid:durableId="1661303143">
    <w:abstractNumId w:val="48"/>
  </w:num>
  <w:num w:numId="42" w16cid:durableId="1435320618">
    <w:abstractNumId w:val="30"/>
  </w:num>
  <w:num w:numId="43" w16cid:durableId="1335182838">
    <w:abstractNumId w:val="20"/>
  </w:num>
  <w:num w:numId="44" w16cid:durableId="1768112795">
    <w:abstractNumId w:val="16"/>
  </w:num>
  <w:num w:numId="45" w16cid:durableId="1824273878">
    <w:abstractNumId w:val="39"/>
  </w:num>
  <w:num w:numId="46" w16cid:durableId="1761636461">
    <w:abstractNumId w:val="19"/>
  </w:num>
  <w:num w:numId="47" w16cid:durableId="34890289">
    <w:abstractNumId w:val="45"/>
  </w:num>
  <w:num w:numId="48" w16cid:durableId="645477490">
    <w:abstractNumId w:val="18"/>
  </w:num>
  <w:num w:numId="49" w16cid:durableId="88749652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5630"/>
    <w:rsid w:val="0002699D"/>
    <w:rsid w:val="00030E4D"/>
    <w:rsid w:val="000338E2"/>
    <w:rsid w:val="00040E05"/>
    <w:rsid w:val="00040FA5"/>
    <w:rsid w:val="00040FC8"/>
    <w:rsid w:val="00042352"/>
    <w:rsid w:val="000435F9"/>
    <w:rsid w:val="00044518"/>
    <w:rsid w:val="00045FDF"/>
    <w:rsid w:val="00050131"/>
    <w:rsid w:val="00051246"/>
    <w:rsid w:val="000538A6"/>
    <w:rsid w:val="00053E13"/>
    <w:rsid w:val="00054882"/>
    <w:rsid w:val="00054E51"/>
    <w:rsid w:val="00055738"/>
    <w:rsid w:val="000601E6"/>
    <w:rsid w:val="00063E30"/>
    <w:rsid w:val="00066620"/>
    <w:rsid w:val="000667B1"/>
    <w:rsid w:val="000704A9"/>
    <w:rsid w:val="00074AEC"/>
    <w:rsid w:val="00082666"/>
    <w:rsid w:val="00085842"/>
    <w:rsid w:val="00085B12"/>
    <w:rsid w:val="0008623B"/>
    <w:rsid w:val="00090956"/>
    <w:rsid w:val="00091018"/>
    <w:rsid w:val="000925C4"/>
    <w:rsid w:val="000932C2"/>
    <w:rsid w:val="00094150"/>
    <w:rsid w:val="00095DEA"/>
    <w:rsid w:val="00097904"/>
    <w:rsid w:val="00097A10"/>
    <w:rsid w:val="000A04B9"/>
    <w:rsid w:val="000A0927"/>
    <w:rsid w:val="000A4B88"/>
    <w:rsid w:val="000A650B"/>
    <w:rsid w:val="000A76AD"/>
    <w:rsid w:val="000A7CA7"/>
    <w:rsid w:val="000B1F79"/>
    <w:rsid w:val="000B3CBD"/>
    <w:rsid w:val="000B432A"/>
    <w:rsid w:val="000C0F5B"/>
    <w:rsid w:val="000C3C6D"/>
    <w:rsid w:val="000C4915"/>
    <w:rsid w:val="000D120F"/>
    <w:rsid w:val="000D273C"/>
    <w:rsid w:val="000D54C6"/>
    <w:rsid w:val="000D5605"/>
    <w:rsid w:val="000D73B8"/>
    <w:rsid w:val="000E1A4D"/>
    <w:rsid w:val="000E588B"/>
    <w:rsid w:val="000F01D4"/>
    <w:rsid w:val="0010123F"/>
    <w:rsid w:val="001052BA"/>
    <w:rsid w:val="00105906"/>
    <w:rsid w:val="0011128A"/>
    <w:rsid w:val="001117C9"/>
    <w:rsid w:val="00115E0B"/>
    <w:rsid w:val="0013121D"/>
    <w:rsid w:val="001313ED"/>
    <w:rsid w:val="00131AA5"/>
    <w:rsid w:val="001345CB"/>
    <w:rsid w:val="0013640F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31FA"/>
    <w:rsid w:val="0016435B"/>
    <w:rsid w:val="00167B18"/>
    <w:rsid w:val="00181E0D"/>
    <w:rsid w:val="00183378"/>
    <w:rsid w:val="0018491E"/>
    <w:rsid w:val="001851F8"/>
    <w:rsid w:val="00192B18"/>
    <w:rsid w:val="00192FA8"/>
    <w:rsid w:val="0019300E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6D2B"/>
    <w:rsid w:val="001D0681"/>
    <w:rsid w:val="001D1C6C"/>
    <w:rsid w:val="001D54B8"/>
    <w:rsid w:val="001D7CCC"/>
    <w:rsid w:val="001E61FB"/>
    <w:rsid w:val="002020BF"/>
    <w:rsid w:val="002027E1"/>
    <w:rsid w:val="00204F72"/>
    <w:rsid w:val="00222C47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E4C"/>
    <w:rsid w:val="0026604D"/>
    <w:rsid w:val="00275EAE"/>
    <w:rsid w:val="00276605"/>
    <w:rsid w:val="00277528"/>
    <w:rsid w:val="00287382"/>
    <w:rsid w:val="00287B77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E78C7"/>
    <w:rsid w:val="002F07C8"/>
    <w:rsid w:val="002F07D0"/>
    <w:rsid w:val="002F19A2"/>
    <w:rsid w:val="002F3E27"/>
    <w:rsid w:val="00302215"/>
    <w:rsid w:val="00310442"/>
    <w:rsid w:val="00313DEF"/>
    <w:rsid w:val="003225D5"/>
    <w:rsid w:val="003238A1"/>
    <w:rsid w:val="00325458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8632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1AB8"/>
    <w:rsid w:val="003B2979"/>
    <w:rsid w:val="003B3894"/>
    <w:rsid w:val="003B5683"/>
    <w:rsid w:val="003C3A1A"/>
    <w:rsid w:val="003C47CF"/>
    <w:rsid w:val="003C55BD"/>
    <w:rsid w:val="003D2150"/>
    <w:rsid w:val="003D2903"/>
    <w:rsid w:val="003D7963"/>
    <w:rsid w:val="003E5957"/>
    <w:rsid w:val="003E5CBF"/>
    <w:rsid w:val="003E6BDA"/>
    <w:rsid w:val="003E7AC2"/>
    <w:rsid w:val="003F30C3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1DBD"/>
    <w:rsid w:val="00476AD6"/>
    <w:rsid w:val="00477742"/>
    <w:rsid w:val="004831B7"/>
    <w:rsid w:val="004865CF"/>
    <w:rsid w:val="0049057D"/>
    <w:rsid w:val="0049211F"/>
    <w:rsid w:val="00493A13"/>
    <w:rsid w:val="004D3EF4"/>
    <w:rsid w:val="004D406A"/>
    <w:rsid w:val="004E5DF3"/>
    <w:rsid w:val="004E6209"/>
    <w:rsid w:val="004E73AC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6D56"/>
    <w:rsid w:val="00570A3F"/>
    <w:rsid w:val="00570C92"/>
    <w:rsid w:val="00571D20"/>
    <w:rsid w:val="00573C64"/>
    <w:rsid w:val="00573C70"/>
    <w:rsid w:val="005800CB"/>
    <w:rsid w:val="005803B8"/>
    <w:rsid w:val="00581686"/>
    <w:rsid w:val="0058253F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539D"/>
    <w:rsid w:val="00600343"/>
    <w:rsid w:val="006030F1"/>
    <w:rsid w:val="00605111"/>
    <w:rsid w:val="0060689E"/>
    <w:rsid w:val="00606C8E"/>
    <w:rsid w:val="00612371"/>
    <w:rsid w:val="006127E9"/>
    <w:rsid w:val="00612FBD"/>
    <w:rsid w:val="006175E3"/>
    <w:rsid w:val="006226C9"/>
    <w:rsid w:val="0062652F"/>
    <w:rsid w:val="00631A93"/>
    <w:rsid w:val="00634F0E"/>
    <w:rsid w:val="00637A3A"/>
    <w:rsid w:val="00655980"/>
    <w:rsid w:val="0065756E"/>
    <w:rsid w:val="00662A0C"/>
    <w:rsid w:val="00666443"/>
    <w:rsid w:val="006665A2"/>
    <w:rsid w:val="00666B7B"/>
    <w:rsid w:val="00672B11"/>
    <w:rsid w:val="00673196"/>
    <w:rsid w:val="00681E2A"/>
    <w:rsid w:val="0068244E"/>
    <w:rsid w:val="00690B3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6385"/>
    <w:rsid w:val="006C1F00"/>
    <w:rsid w:val="006C495A"/>
    <w:rsid w:val="006C544D"/>
    <w:rsid w:val="006C73E9"/>
    <w:rsid w:val="006D3F6F"/>
    <w:rsid w:val="006D4309"/>
    <w:rsid w:val="006E0459"/>
    <w:rsid w:val="006E09D3"/>
    <w:rsid w:val="006E2B57"/>
    <w:rsid w:val="006E3131"/>
    <w:rsid w:val="006E7863"/>
    <w:rsid w:val="006F66EE"/>
    <w:rsid w:val="00700076"/>
    <w:rsid w:val="0070068C"/>
    <w:rsid w:val="007006D7"/>
    <w:rsid w:val="00701ECF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D73"/>
    <w:rsid w:val="00733EBB"/>
    <w:rsid w:val="007347B8"/>
    <w:rsid w:val="0073604B"/>
    <w:rsid w:val="00736131"/>
    <w:rsid w:val="0073738B"/>
    <w:rsid w:val="00742628"/>
    <w:rsid w:val="00742B95"/>
    <w:rsid w:val="0074313C"/>
    <w:rsid w:val="00744AC3"/>
    <w:rsid w:val="00744ECF"/>
    <w:rsid w:val="00745C3C"/>
    <w:rsid w:val="00753712"/>
    <w:rsid w:val="00756E6E"/>
    <w:rsid w:val="00757D56"/>
    <w:rsid w:val="00757D7A"/>
    <w:rsid w:val="007623FF"/>
    <w:rsid w:val="0076476C"/>
    <w:rsid w:val="00766676"/>
    <w:rsid w:val="0076746C"/>
    <w:rsid w:val="00774969"/>
    <w:rsid w:val="00777128"/>
    <w:rsid w:val="00793720"/>
    <w:rsid w:val="00793C53"/>
    <w:rsid w:val="007964F6"/>
    <w:rsid w:val="007A0A41"/>
    <w:rsid w:val="007B4328"/>
    <w:rsid w:val="007B4E88"/>
    <w:rsid w:val="007B5F86"/>
    <w:rsid w:val="007C0150"/>
    <w:rsid w:val="007C048D"/>
    <w:rsid w:val="007D1A2A"/>
    <w:rsid w:val="007D6287"/>
    <w:rsid w:val="007D687E"/>
    <w:rsid w:val="007D7FED"/>
    <w:rsid w:val="007E0EFB"/>
    <w:rsid w:val="007E2860"/>
    <w:rsid w:val="007E412D"/>
    <w:rsid w:val="007E4E87"/>
    <w:rsid w:val="007F1BA8"/>
    <w:rsid w:val="007F4B3D"/>
    <w:rsid w:val="007F77C8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A1ECA"/>
    <w:rsid w:val="008A2E78"/>
    <w:rsid w:val="008B0832"/>
    <w:rsid w:val="008B18B6"/>
    <w:rsid w:val="008B52DA"/>
    <w:rsid w:val="008B5379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12C3"/>
    <w:rsid w:val="008E28E9"/>
    <w:rsid w:val="008E7D1F"/>
    <w:rsid w:val="008E7DE3"/>
    <w:rsid w:val="008F5AF3"/>
    <w:rsid w:val="009010E9"/>
    <w:rsid w:val="009029CE"/>
    <w:rsid w:val="00903A7D"/>
    <w:rsid w:val="00905684"/>
    <w:rsid w:val="00910BE4"/>
    <w:rsid w:val="00916B6A"/>
    <w:rsid w:val="00917BBF"/>
    <w:rsid w:val="00920FEE"/>
    <w:rsid w:val="00923D3F"/>
    <w:rsid w:val="00924E54"/>
    <w:rsid w:val="0094021C"/>
    <w:rsid w:val="009402C6"/>
    <w:rsid w:val="009409F4"/>
    <w:rsid w:val="009430D7"/>
    <w:rsid w:val="00943A00"/>
    <w:rsid w:val="00946238"/>
    <w:rsid w:val="00947B5D"/>
    <w:rsid w:val="00951E9F"/>
    <w:rsid w:val="009531F0"/>
    <w:rsid w:val="00954208"/>
    <w:rsid w:val="00955A97"/>
    <w:rsid w:val="00961117"/>
    <w:rsid w:val="009615AD"/>
    <w:rsid w:val="00962DCB"/>
    <w:rsid w:val="009637A1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57BA"/>
    <w:rsid w:val="009C5CD5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468F"/>
    <w:rsid w:val="00A154B9"/>
    <w:rsid w:val="00A24317"/>
    <w:rsid w:val="00A24B91"/>
    <w:rsid w:val="00A262D1"/>
    <w:rsid w:val="00A3647F"/>
    <w:rsid w:val="00A40C5B"/>
    <w:rsid w:val="00A4133B"/>
    <w:rsid w:val="00A415D4"/>
    <w:rsid w:val="00A42A0B"/>
    <w:rsid w:val="00A4329D"/>
    <w:rsid w:val="00A4360D"/>
    <w:rsid w:val="00A46781"/>
    <w:rsid w:val="00A46F86"/>
    <w:rsid w:val="00A53A62"/>
    <w:rsid w:val="00A53B4A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D1C7C"/>
    <w:rsid w:val="00AD4FF2"/>
    <w:rsid w:val="00AD5C89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4021B"/>
    <w:rsid w:val="00B42154"/>
    <w:rsid w:val="00B44478"/>
    <w:rsid w:val="00B45C76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4630"/>
    <w:rsid w:val="00C05B6C"/>
    <w:rsid w:val="00C159BF"/>
    <w:rsid w:val="00C16B7B"/>
    <w:rsid w:val="00C173B5"/>
    <w:rsid w:val="00C231A0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2A27"/>
    <w:rsid w:val="00C54B47"/>
    <w:rsid w:val="00C5597F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44A"/>
    <w:rsid w:val="00DE1D71"/>
    <w:rsid w:val="00DE46DC"/>
    <w:rsid w:val="00DE684F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EA6"/>
    <w:rsid w:val="00E27F23"/>
    <w:rsid w:val="00E30392"/>
    <w:rsid w:val="00E325EB"/>
    <w:rsid w:val="00E3279D"/>
    <w:rsid w:val="00E36412"/>
    <w:rsid w:val="00E37DA3"/>
    <w:rsid w:val="00E40CFA"/>
    <w:rsid w:val="00E4395A"/>
    <w:rsid w:val="00E45D0A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4D7A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C383D"/>
    <w:rsid w:val="00ED21B4"/>
    <w:rsid w:val="00EE164E"/>
    <w:rsid w:val="00EE280B"/>
    <w:rsid w:val="00EE33CF"/>
    <w:rsid w:val="00EE4F35"/>
    <w:rsid w:val="00EF1C47"/>
    <w:rsid w:val="00EF262A"/>
    <w:rsid w:val="00F01D55"/>
    <w:rsid w:val="00F040C7"/>
    <w:rsid w:val="00F071D1"/>
    <w:rsid w:val="00F13CAA"/>
    <w:rsid w:val="00F149EE"/>
    <w:rsid w:val="00F1514C"/>
    <w:rsid w:val="00F16A21"/>
    <w:rsid w:val="00F17811"/>
    <w:rsid w:val="00F26946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1876"/>
    <w:rsid w:val="00F922FB"/>
    <w:rsid w:val="00F930C3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0BF1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140D67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EF54-7B3F-44F6-9525-505E3B8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12</cp:revision>
  <dcterms:created xsi:type="dcterms:W3CDTF">2022-12-26T03:11:00Z</dcterms:created>
  <dcterms:modified xsi:type="dcterms:W3CDTF">2023-01-10T19:43:00Z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