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A128" w14:textId="168E6478" w:rsidR="00B231BF" w:rsidRDefault="00B231BF" w:rsidP="00920E84">
      <w:pPr>
        <w:ind w:left="720" w:hanging="720"/>
      </w:pPr>
      <w:r>
        <w:t>Project #</w:t>
      </w:r>
      <w:r w:rsidR="00E96075">
        <w:t>2</w:t>
      </w:r>
      <w:r w:rsidR="00DF103F">
        <w:t xml:space="preserve"> </w:t>
      </w:r>
    </w:p>
    <w:p w14:paraId="7C3D2975" w14:textId="77777777" w:rsidR="00B231BF" w:rsidRDefault="0004156B" w:rsidP="00B231BF">
      <w:r>
        <w:t>STAT 878</w:t>
      </w:r>
    </w:p>
    <w:p w14:paraId="516C7AF8" w14:textId="4B36C1F8" w:rsidR="00B231BF" w:rsidRDefault="0004156B" w:rsidP="00B231BF">
      <w:r>
        <w:t>Spring</w:t>
      </w:r>
      <w:r w:rsidR="00B231BF">
        <w:t xml:space="preserve"> 20</w:t>
      </w:r>
      <w:r>
        <w:t>2</w:t>
      </w:r>
      <w:r w:rsidR="003E6DCB">
        <w:t>4</w:t>
      </w:r>
    </w:p>
    <w:p w14:paraId="49B65389" w14:textId="77777777" w:rsidR="00B231BF" w:rsidRDefault="00B231BF" w:rsidP="00B231BF"/>
    <w:p w14:paraId="1E4DE36D" w14:textId="77777777" w:rsidR="00D349CB" w:rsidRDefault="00D349CB" w:rsidP="00B231BF"/>
    <w:p w14:paraId="72AF87A2" w14:textId="2D1A89BE" w:rsidR="001B700B" w:rsidRDefault="001B700B" w:rsidP="001B700B">
      <w:r w:rsidRPr="00827376">
        <w:t xml:space="preserve">Complete the problems below. Within each part, include your R program output with code inside of it and any additional information needed to explain your answer. Your R code and output should be formatted in the exact same manner as in the </w:t>
      </w:r>
      <w:r w:rsidR="00AE3E7A">
        <w:t>course</w:t>
      </w:r>
      <w:r w:rsidRPr="00827376">
        <w:t xml:space="preserve"> notes.</w:t>
      </w:r>
      <w:r>
        <w:t xml:space="preserve"> </w:t>
      </w:r>
    </w:p>
    <w:p w14:paraId="52F33C06" w14:textId="77777777" w:rsidR="00B231BF" w:rsidRDefault="00B231BF" w:rsidP="00B231BF">
      <w:pPr>
        <w:ind w:left="720"/>
      </w:pPr>
    </w:p>
    <w:p w14:paraId="0EFFA4D4" w14:textId="40E02739" w:rsidR="003E6DCB" w:rsidRDefault="00397E4F" w:rsidP="001B700B">
      <w:pPr>
        <w:numPr>
          <w:ilvl w:val="0"/>
          <w:numId w:val="4"/>
        </w:numPr>
      </w:pPr>
      <w:bookmarkStart w:id="0" w:name="_Ref248116040"/>
      <w:r>
        <w:t>(1</w:t>
      </w:r>
      <w:r w:rsidR="006A5E57">
        <w:t>9</w:t>
      </w:r>
      <w:r>
        <w:t xml:space="preserve"> total points) Th</w:t>
      </w:r>
      <w:r w:rsidR="00DC09CE">
        <w:t xml:space="preserve">is problem continues </w:t>
      </w:r>
      <w:r w:rsidR="0055276F">
        <w:t>working with the earthquakes data from Project #1</w:t>
      </w:r>
      <w:r>
        <w:t xml:space="preserve">. </w:t>
      </w:r>
    </w:p>
    <w:p w14:paraId="10718EBA" w14:textId="3F005D9E" w:rsidR="006A5E57" w:rsidRPr="009419A5" w:rsidRDefault="00CE47EE" w:rsidP="006A5E57">
      <w:pPr>
        <w:numPr>
          <w:ilvl w:val="1"/>
          <w:numId w:val="7"/>
        </w:numPr>
      </w:pPr>
      <w:r w:rsidRPr="009419A5">
        <w:t xml:space="preserve">(3 points) Plot the estimated ACF and </w:t>
      </w:r>
      <w:r w:rsidR="000D72C0" w:rsidRPr="009419A5">
        <w:t xml:space="preserve">estimated </w:t>
      </w:r>
      <w:r w:rsidRPr="009419A5">
        <w:t>PACF</w:t>
      </w:r>
      <w:r w:rsidR="000D72C0" w:rsidRPr="009419A5">
        <w:t xml:space="preserve">. Use </w:t>
      </w:r>
      <w:r w:rsidRPr="009419A5">
        <w:t xml:space="preserve">lags </w:t>
      </w:r>
      <w:r w:rsidR="000D72C0" w:rsidRPr="009419A5">
        <w:t xml:space="preserve">of </w:t>
      </w:r>
      <w:r w:rsidRPr="009419A5">
        <w:t>1 to 20</w:t>
      </w:r>
      <w:r w:rsidR="000D72C0" w:rsidRPr="009419A5">
        <w:t xml:space="preserve"> and set y-axis limits of -1 to 1</w:t>
      </w:r>
      <w:r w:rsidRPr="009419A5">
        <w:t>.</w:t>
      </w:r>
      <w:r w:rsidR="006A5E57" w:rsidRPr="009419A5">
        <w:t xml:space="preserve"> Put these plots in 1 row and 2 columns within the same plotting window. </w:t>
      </w:r>
    </w:p>
    <w:p w14:paraId="6803BDF9" w14:textId="792B287B" w:rsidR="00882D5D" w:rsidRPr="009419A5" w:rsidRDefault="00882D5D" w:rsidP="00882D5D">
      <w:pPr>
        <w:numPr>
          <w:ilvl w:val="1"/>
          <w:numId w:val="7"/>
        </w:numPr>
      </w:pPr>
      <w:r w:rsidRPr="009419A5">
        <w:t xml:space="preserve">(3 points) What is </w:t>
      </w:r>
      <w:r w:rsidR="0041180B" w:rsidRPr="009419A5">
        <w:rPr>
          <w:position w:val="-10"/>
        </w:rPr>
        <w:object w:dxaOrig="360" w:dyaOrig="340" w14:anchorId="637704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5pt;height:17.55pt" o:ole="">
            <v:imagedata r:id="rId7" o:title=""/>
          </v:shape>
          <o:OLEObject Type="Embed" ProgID="Equation.DSMT4" ShapeID="_x0000_i1025" DrawAspect="Content" ObjectID="_1769877370" r:id="rId8"/>
        </w:object>
      </w:r>
      <w:r w:rsidRPr="009419A5">
        <w:t>? Perform a hypothesis test for H</w:t>
      </w:r>
      <w:r w:rsidRPr="009419A5">
        <w:rPr>
          <w:vertAlign w:val="subscript"/>
        </w:rPr>
        <w:t>0</w:t>
      </w:r>
      <w:r w:rsidRPr="009419A5">
        <w:t xml:space="preserve">: </w:t>
      </w:r>
      <w:r w:rsidRPr="009419A5">
        <w:sym w:font="Symbol" w:char="F06A"/>
      </w:r>
      <w:r w:rsidR="0041180B" w:rsidRPr="009419A5">
        <w:rPr>
          <w:vertAlign w:val="subscript"/>
        </w:rPr>
        <w:t>22</w:t>
      </w:r>
      <w:r w:rsidRPr="009419A5">
        <w:t xml:space="preserve"> = 0 vs. H</w:t>
      </w:r>
      <w:r w:rsidR="0041180B" w:rsidRPr="009419A5">
        <w:rPr>
          <w:vertAlign w:val="subscript"/>
        </w:rPr>
        <w:t>a</w:t>
      </w:r>
      <w:r w:rsidRPr="009419A5">
        <w:t xml:space="preserve">: </w:t>
      </w:r>
      <w:r w:rsidRPr="009419A5">
        <w:sym w:font="Symbol" w:char="F06A"/>
      </w:r>
      <w:r w:rsidR="0041180B" w:rsidRPr="009419A5">
        <w:rPr>
          <w:vertAlign w:val="subscript"/>
        </w:rPr>
        <w:t>22</w:t>
      </w:r>
      <w:r w:rsidRPr="009419A5">
        <w:t xml:space="preserve"> </w:t>
      </w:r>
      <w:r w:rsidRPr="009419A5">
        <w:sym w:font="Symbol" w:char="F0B9"/>
      </w:r>
      <w:r w:rsidRPr="009419A5">
        <w:t xml:space="preserve"> 0. Make sure to fully state </w:t>
      </w:r>
      <w:r w:rsidR="00B97C60" w:rsidRPr="009419A5">
        <w:t xml:space="preserve">all numerical values needed for the test and </w:t>
      </w:r>
      <w:r w:rsidRPr="009419A5">
        <w:t xml:space="preserve">a conclusion. </w:t>
      </w:r>
    </w:p>
    <w:p w14:paraId="62028380" w14:textId="2C97785C" w:rsidR="00CE47EE" w:rsidRPr="00776DED" w:rsidRDefault="00CE47EE" w:rsidP="00CE47EE">
      <w:pPr>
        <w:numPr>
          <w:ilvl w:val="1"/>
          <w:numId w:val="7"/>
        </w:numPr>
      </w:pPr>
      <w:r w:rsidRPr="009419A5">
        <w:t>(</w:t>
      </w:r>
      <w:r w:rsidR="00882D5D" w:rsidRPr="009419A5">
        <w:t>3</w:t>
      </w:r>
      <w:r w:rsidRPr="009419A5">
        <w:t xml:space="preserve"> points) </w:t>
      </w:r>
      <w:r w:rsidRPr="00776DED">
        <w:t>Based on the plots</w:t>
      </w:r>
      <w:r w:rsidR="00882D5D" w:rsidRPr="00776DED">
        <w:t xml:space="preserve"> in a)</w:t>
      </w:r>
      <w:r w:rsidRPr="00776DED">
        <w:t xml:space="preserve">, suggest </w:t>
      </w:r>
      <w:r w:rsidR="004A0AE6" w:rsidRPr="00776DED">
        <w:t>two possible</w:t>
      </w:r>
      <w:r w:rsidR="00882D5D" w:rsidRPr="00776DED">
        <w:t xml:space="preserve"> models for the data</w:t>
      </w:r>
      <w:r w:rsidRPr="00776DED">
        <w:t xml:space="preserve">. Justify your suggestions using the </w:t>
      </w:r>
      <w:r w:rsidR="00882D5D" w:rsidRPr="00776DED">
        <w:t xml:space="preserve">“cuts </w:t>
      </w:r>
      <w:r w:rsidR="002D4659" w:rsidRPr="00776DED">
        <w:t xml:space="preserve">off </w:t>
      </w:r>
      <w:r w:rsidR="00882D5D" w:rsidRPr="00776DED">
        <w:t xml:space="preserve">to 0” </w:t>
      </w:r>
      <w:r w:rsidR="004A0AE6" w:rsidRPr="00776DED">
        <w:t xml:space="preserve">and </w:t>
      </w:r>
      <w:r w:rsidR="00882D5D" w:rsidRPr="00776DED">
        <w:t xml:space="preserve">“tails </w:t>
      </w:r>
      <w:r w:rsidR="003F6BDF" w:rsidRPr="00776DED">
        <w:t xml:space="preserve">off </w:t>
      </w:r>
      <w:r w:rsidR="00882D5D" w:rsidRPr="00776DED">
        <w:t xml:space="preserve">to 0” </w:t>
      </w:r>
      <w:r w:rsidR="004A0AE6" w:rsidRPr="00776DED">
        <w:t>phrasing</w:t>
      </w:r>
      <w:r w:rsidRPr="00776DED">
        <w:t xml:space="preserve"> given in </w:t>
      </w:r>
      <w:r w:rsidR="00CD4DA9" w:rsidRPr="00776DED">
        <w:t xml:space="preserve">the </w:t>
      </w:r>
      <w:r w:rsidR="00882D5D" w:rsidRPr="00776DED">
        <w:t xml:space="preserve">course notes. </w:t>
      </w:r>
    </w:p>
    <w:p w14:paraId="0379C0D4" w14:textId="76988E84" w:rsidR="004F31FD" w:rsidRPr="00776DED" w:rsidRDefault="004F31FD" w:rsidP="00CE47EE">
      <w:pPr>
        <w:numPr>
          <w:ilvl w:val="1"/>
          <w:numId w:val="7"/>
        </w:numPr>
      </w:pPr>
      <w:r w:rsidRPr="00776DED">
        <w:t>Use an ARIMA(1,</w:t>
      </w:r>
      <w:r w:rsidR="009419A5" w:rsidRPr="00776DED">
        <w:t>0,</w:t>
      </w:r>
      <w:r w:rsidRPr="00776DED">
        <w:t>1) model for this part. Note that p = q = 1 may NOT be a correct answer for part c)!!!</w:t>
      </w:r>
    </w:p>
    <w:p w14:paraId="6B806011" w14:textId="6CE215D8" w:rsidR="00882D5D" w:rsidRPr="00776DED" w:rsidRDefault="000D7C61" w:rsidP="004F31FD">
      <w:pPr>
        <w:numPr>
          <w:ilvl w:val="2"/>
          <w:numId w:val="7"/>
        </w:numPr>
      </w:pPr>
      <w:r w:rsidRPr="00776DED">
        <w:t xml:space="preserve">(5 points) </w:t>
      </w:r>
      <w:r w:rsidR="00882D5D" w:rsidRPr="00776DED">
        <w:t>Estimate and state an ARIMA(</w:t>
      </w:r>
      <w:r w:rsidR="004F31FD" w:rsidRPr="00776DED">
        <w:t>1</w:t>
      </w:r>
      <w:r w:rsidR="00882D5D" w:rsidRPr="00776DED">
        <w:t>,</w:t>
      </w:r>
      <w:r w:rsidR="009419A5" w:rsidRPr="00776DED">
        <w:t>0,</w:t>
      </w:r>
      <w:r w:rsidR="004F31FD" w:rsidRPr="00776DED">
        <w:t>1</w:t>
      </w:r>
      <w:r w:rsidR="00882D5D" w:rsidRPr="00776DED">
        <w:t xml:space="preserve">) model. </w:t>
      </w:r>
    </w:p>
    <w:p w14:paraId="5529CD82" w14:textId="45B87BC0" w:rsidR="004F31FD" w:rsidRPr="00776DED" w:rsidRDefault="000D7C61" w:rsidP="004F31FD">
      <w:pPr>
        <w:numPr>
          <w:ilvl w:val="2"/>
          <w:numId w:val="7"/>
        </w:numPr>
      </w:pPr>
      <w:r w:rsidRPr="00776DED">
        <w:t xml:space="preserve">(5 points) </w:t>
      </w:r>
      <w:r w:rsidR="004F31FD" w:rsidRPr="00776DED">
        <w:t>Perform the hypothesis tests of H</w:t>
      </w:r>
      <w:r w:rsidR="004F31FD" w:rsidRPr="00776DED">
        <w:rPr>
          <w:vertAlign w:val="subscript"/>
        </w:rPr>
        <w:t>0</w:t>
      </w:r>
      <w:r w:rsidR="004F31FD" w:rsidRPr="00776DED">
        <w:t xml:space="preserve">: </w:t>
      </w:r>
      <w:r w:rsidR="008043A7" w:rsidRPr="00776DED">
        <w:sym w:font="Symbol" w:char="F06A"/>
      </w:r>
      <w:r w:rsidR="004F31FD" w:rsidRPr="00776DED">
        <w:rPr>
          <w:vertAlign w:val="subscript"/>
        </w:rPr>
        <w:t>1</w:t>
      </w:r>
      <w:r w:rsidR="004F31FD" w:rsidRPr="00776DED">
        <w:t xml:space="preserve"> = 0 vs. H</w:t>
      </w:r>
      <w:r w:rsidR="004F31FD" w:rsidRPr="00776DED">
        <w:rPr>
          <w:vertAlign w:val="subscript"/>
        </w:rPr>
        <w:t>a</w:t>
      </w:r>
      <w:r w:rsidR="004F31FD" w:rsidRPr="00776DED">
        <w:t xml:space="preserve">: </w:t>
      </w:r>
      <w:r w:rsidR="004F31FD" w:rsidRPr="00776DED">
        <w:sym w:font="Symbol" w:char="F06A"/>
      </w:r>
      <w:r w:rsidR="004F31FD" w:rsidRPr="00776DED">
        <w:rPr>
          <w:vertAlign w:val="subscript"/>
        </w:rPr>
        <w:t>1</w:t>
      </w:r>
      <w:r w:rsidR="004F31FD" w:rsidRPr="00776DED">
        <w:t xml:space="preserve"> </w:t>
      </w:r>
      <w:r w:rsidR="004F31FD" w:rsidRPr="00776DED">
        <w:sym w:font="Symbol" w:char="F0B9"/>
      </w:r>
      <w:r w:rsidR="004F31FD" w:rsidRPr="00776DED">
        <w:t xml:space="preserve"> 0 and H</w:t>
      </w:r>
      <w:r w:rsidR="004F31FD" w:rsidRPr="00776DED">
        <w:rPr>
          <w:vertAlign w:val="subscript"/>
        </w:rPr>
        <w:t>0</w:t>
      </w:r>
      <w:r w:rsidR="004F31FD" w:rsidRPr="00776DED">
        <w:t xml:space="preserve">: </w:t>
      </w:r>
      <w:r w:rsidR="004F31FD" w:rsidRPr="00776DED">
        <w:sym w:font="Symbol" w:char="F071"/>
      </w:r>
      <w:r w:rsidR="004F31FD" w:rsidRPr="00776DED">
        <w:rPr>
          <w:vertAlign w:val="subscript"/>
        </w:rPr>
        <w:t>1</w:t>
      </w:r>
      <w:r w:rsidR="004F31FD" w:rsidRPr="00776DED">
        <w:t xml:space="preserve"> = 0 vs. H</w:t>
      </w:r>
      <w:r w:rsidR="004F31FD" w:rsidRPr="00776DED">
        <w:rPr>
          <w:vertAlign w:val="subscript"/>
        </w:rPr>
        <w:t>a</w:t>
      </w:r>
      <w:r w:rsidR="004F31FD" w:rsidRPr="00776DED">
        <w:t xml:space="preserve">: </w:t>
      </w:r>
      <w:r w:rsidR="004F31FD" w:rsidRPr="00776DED">
        <w:sym w:font="Symbol" w:char="F071"/>
      </w:r>
      <w:r w:rsidR="004F31FD" w:rsidRPr="00776DED">
        <w:rPr>
          <w:vertAlign w:val="subscript"/>
        </w:rPr>
        <w:t>1</w:t>
      </w:r>
      <w:r w:rsidR="004F31FD" w:rsidRPr="00776DED">
        <w:t xml:space="preserve"> </w:t>
      </w:r>
      <w:r w:rsidR="004F31FD" w:rsidRPr="00776DED">
        <w:sym w:font="Symbol" w:char="F0B9"/>
      </w:r>
      <w:r w:rsidR="004F31FD" w:rsidRPr="00776DED">
        <w:t xml:space="preserve"> 0 using confidence intervals. </w:t>
      </w:r>
    </w:p>
    <w:p w14:paraId="70B7D0CF" w14:textId="77777777" w:rsidR="004F31FD" w:rsidRPr="009419A5" w:rsidRDefault="004F31FD" w:rsidP="004F31FD">
      <w:pPr>
        <w:ind w:left="1080"/>
      </w:pPr>
    </w:p>
    <w:p w14:paraId="0357CBFC" w14:textId="5F1DF1F0" w:rsidR="006D5578" w:rsidRPr="009419A5" w:rsidRDefault="00E70EF1" w:rsidP="006D5578">
      <w:pPr>
        <w:numPr>
          <w:ilvl w:val="0"/>
          <w:numId w:val="7"/>
        </w:numPr>
      </w:pPr>
      <w:r w:rsidRPr="009419A5">
        <w:t>(</w:t>
      </w:r>
      <w:r w:rsidR="001A1F81" w:rsidRPr="009419A5">
        <w:t>2</w:t>
      </w:r>
      <w:r w:rsidR="00AD65D1" w:rsidRPr="009419A5">
        <w:t>3</w:t>
      </w:r>
      <w:r w:rsidRPr="009419A5">
        <w:t xml:space="preserve"> total points) </w:t>
      </w:r>
      <w:r w:rsidR="006A5E57" w:rsidRPr="009419A5">
        <w:t xml:space="preserve">The purpose of this problem is to see </w:t>
      </w:r>
      <w:r w:rsidR="00E73D9A" w:rsidRPr="009419A5">
        <w:t>the</w:t>
      </w:r>
      <w:r w:rsidR="006A5E57" w:rsidRPr="009419A5">
        <w:t xml:space="preserve"> effect </w:t>
      </w:r>
      <w:r w:rsidR="00D51B4A" w:rsidRPr="009419A5">
        <w:t xml:space="preserve">that the </w:t>
      </w:r>
      <w:r w:rsidR="006A5E57" w:rsidRPr="009419A5">
        <w:t>sample size has on determining an appropriate ARMA(</w:t>
      </w:r>
      <w:proofErr w:type="spellStart"/>
      <w:r w:rsidR="006A5E57" w:rsidRPr="009419A5">
        <w:t>p,q</w:t>
      </w:r>
      <w:proofErr w:type="spellEnd"/>
      <w:r w:rsidR="006A5E57" w:rsidRPr="009419A5">
        <w:t xml:space="preserve">) model for data. </w:t>
      </w:r>
      <w:r w:rsidR="00B72A44" w:rsidRPr="009419A5">
        <w:t xml:space="preserve">Suppose </w:t>
      </w:r>
      <w:r w:rsidR="00B72A44" w:rsidRPr="009419A5">
        <w:sym w:font="Symbol" w:char="F06A"/>
      </w:r>
      <w:r w:rsidR="00B72A44" w:rsidRPr="009419A5">
        <w:rPr>
          <w:vertAlign w:val="subscript"/>
        </w:rPr>
        <w:t>1</w:t>
      </w:r>
      <w:r w:rsidR="00B72A44" w:rsidRPr="009419A5">
        <w:t xml:space="preserve"> = 0.5789, </w:t>
      </w:r>
      <w:r w:rsidR="00B72A44" w:rsidRPr="009419A5">
        <w:sym w:font="Symbol" w:char="F071"/>
      </w:r>
      <w:r w:rsidR="00B72A44" w:rsidRPr="009419A5">
        <w:rPr>
          <w:vertAlign w:val="subscript"/>
        </w:rPr>
        <w:t>1</w:t>
      </w:r>
      <w:r w:rsidR="00B72A44" w:rsidRPr="009419A5">
        <w:t xml:space="preserve"> = -0.1598, and </w:t>
      </w:r>
      <w:r w:rsidR="00B72A44" w:rsidRPr="009419A5">
        <w:rPr>
          <w:position w:val="-8"/>
        </w:rPr>
        <w:object w:dxaOrig="340" w:dyaOrig="340" w14:anchorId="6D554459">
          <v:shape id="_x0000_i1026" type="#_x0000_t75" style="width:17pt;height:17pt" o:ole="">
            <v:imagedata r:id="rId9" o:title=""/>
          </v:shape>
          <o:OLEObject Type="Embed" ProgID="Equation.DSMT4" ShapeID="_x0000_i1026" DrawAspect="Content" ObjectID="_1769877371" r:id="rId10"/>
        </w:object>
      </w:r>
      <w:r w:rsidR="00B72A44" w:rsidRPr="009419A5">
        <w:t xml:space="preserve"> = 1. </w:t>
      </w:r>
      <w:r w:rsidR="006D5578" w:rsidRPr="009419A5">
        <w:t xml:space="preserve">When ACF and PACF plots are constructed, use lags of 1 to 20 and set y-axis limits of -1 to 1. Put these plots in 1 row and 2 columns within the same plotting window. </w:t>
      </w:r>
    </w:p>
    <w:p w14:paraId="67F96458" w14:textId="5409B249" w:rsidR="001A1F81" w:rsidRPr="009419A5" w:rsidRDefault="001A1F81" w:rsidP="00B72A44">
      <w:pPr>
        <w:numPr>
          <w:ilvl w:val="1"/>
          <w:numId w:val="7"/>
        </w:numPr>
      </w:pPr>
      <w:r w:rsidRPr="009419A5">
        <w:t xml:space="preserve">(3 points) Is the model causal and/or invertible? Explain. </w:t>
      </w:r>
    </w:p>
    <w:p w14:paraId="752A7737" w14:textId="61507DDD" w:rsidR="00B72A44" w:rsidRPr="009419A5" w:rsidRDefault="00B72A44" w:rsidP="00B72A44">
      <w:pPr>
        <w:numPr>
          <w:ilvl w:val="1"/>
          <w:numId w:val="7"/>
        </w:numPr>
      </w:pPr>
      <w:r w:rsidRPr="009419A5">
        <w:t xml:space="preserve">(3 points) </w:t>
      </w:r>
      <w:r w:rsidR="006D5578" w:rsidRPr="009419A5">
        <w:t>Plot the true ACF and PACF</w:t>
      </w:r>
      <w:r w:rsidRPr="009419A5">
        <w:t xml:space="preserve">. Comment on how well the plots follow the patterns expected for an ARMA(1,1) model as described in the course notes. </w:t>
      </w:r>
    </w:p>
    <w:p w14:paraId="5797E37F" w14:textId="1EEA3E86" w:rsidR="00B72A44" w:rsidRPr="009419A5" w:rsidRDefault="006A5E57" w:rsidP="006A5E57">
      <w:pPr>
        <w:numPr>
          <w:ilvl w:val="1"/>
          <w:numId w:val="7"/>
        </w:numPr>
      </w:pPr>
      <w:r w:rsidRPr="009419A5">
        <w:t xml:space="preserve">Simulate one time series </w:t>
      </w:r>
      <w:r w:rsidR="00D146B4" w:rsidRPr="009419A5">
        <w:t xml:space="preserve">with </w:t>
      </w:r>
      <w:r w:rsidRPr="009419A5">
        <w:t>n = 25</w:t>
      </w:r>
      <w:r w:rsidR="00B72A44" w:rsidRPr="009419A5">
        <w:t xml:space="preserve"> </w:t>
      </w:r>
      <w:r w:rsidRPr="009419A5">
        <w:t xml:space="preserve">using </w:t>
      </w:r>
      <w:proofErr w:type="spellStart"/>
      <w:r w:rsidRPr="009419A5">
        <w:rPr>
          <w:rFonts w:ascii="Courier New" w:hAnsi="Courier New" w:cs="Courier New"/>
        </w:rPr>
        <w:t>arima.sim</w:t>
      </w:r>
      <w:proofErr w:type="spellEnd"/>
      <w:r w:rsidRPr="009419A5">
        <w:rPr>
          <w:rFonts w:ascii="Courier New" w:hAnsi="Courier New" w:cs="Courier New"/>
        </w:rPr>
        <w:t>()</w:t>
      </w:r>
      <w:r w:rsidRPr="009419A5">
        <w:t xml:space="preserve">. Set a seed of 7831 right before simulating the data. </w:t>
      </w:r>
    </w:p>
    <w:p w14:paraId="51BCD81C" w14:textId="77777777" w:rsidR="001707CB" w:rsidRPr="009419A5" w:rsidRDefault="00B72A44" w:rsidP="00B72A44">
      <w:pPr>
        <w:pStyle w:val="MTDisplayEquation"/>
      </w:pPr>
      <w:r w:rsidRPr="009419A5">
        <w:t xml:space="preserve">(3 points) </w:t>
      </w:r>
      <w:r w:rsidR="006A5E57" w:rsidRPr="009419A5">
        <w:t>Print the data.</w:t>
      </w:r>
      <w:r w:rsidRPr="009419A5">
        <w:t xml:space="preserve"> Credit for this problem is also being given for the data simulation. </w:t>
      </w:r>
    </w:p>
    <w:p w14:paraId="1397CA9A" w14:textId="22675792" w:rsidR="001707CB" w:rsidRPr="009419A5" w:rsidRDefault="006A5E57" w:rsidP="001707CB">
      <w:pPr>
        <w:pStyle w:val="MTDisplayEquation"/>
      </w:pPr>
      <w:r w:rsidRPr="009419A5">
        <w:t>(3 points) Plot the estimated ACF and estimated PACF for the data</w:t>
      </w:r>
      <w:r w:rsidR="00B72A44" w:rsidRPr="009419A5">
        <w:t>.</w:t>
      </w:r>
    </w:p>
    <w:p w14:paraId="7DA7CAD0" w14:textId="1E79F3B7" w:rsidR="001707CB" w:rsidRPr="009419A5" w:rsidRDefault="006A5E57" w:rsidP="001707CB">
      <w:pPr>
        <w:pStyle w:val="MTDisplayEquation"/>
        <w:jc w:val="left"/>
      </w:pPr>
      <w:r w:rsidRPr="009419A5">
        <w:t>(3 points) Comment on how well the plots follow the patterns expected for an ARMA(1,1) model</w:t>
      </w:r>
      <w:r w:rsidR="00B72A44" w:rsidRPr="009419A5">
        <w:t xml:space="preserve"> as described in the course notes</w:t>
      </w:r>
      <w:r w:rsidRPr="009419A5">
        <w:t xml:space="preserve">. </w:t>
      </w:r>
    </w:p>
    <w:p w14:paraId="0C447267" w14:textId="34A9C971" w:rsidR="006A5E57" w:rsidRPr="00776DED" w:rsidRDefault="006A5E57" w:rsidP="006A5E57">
      <w:pPr>
        <w:numPr>
          <w:ilvl w:val="1"/>
          <w:numId w:val="7"/>
        </w:numPr>
      </w:pPr>
      <w:r w:rsidRPr="009419A5">
        <w:t xml:space="preserve">(3 </w:t>
      </w:r>
      <w:r w:rsidRPr="00776DED">
        <w:t xml:space="preserve">points) Construct one function that will repeat the data simulation and plotting process in part </w:t>
      </w:r>
      <w:r w:rsidR="00357F06" w:rsidRPr="00776DED">
        <w:t>c</w:t>
      </w:r>
      <w:r w:rsidRPr="00776DED">
        <w:t xml:space="preserve">). Arguments for this function should be values for </w:t>
      </w:r>
      <w:r w:rsidRPr="00776DED">
        <w:sym w:font="Symbol" w:char="F06A"/>
      </w:r>
      <w:r w:rsidRPr="00776DED">
        <w:rPr>
          <w:vertAlign w:val="subscript"/>
        </w:rPr>
        <w:t>1</w:t>
      </w:r>
      <w:r w:rsidRPr="00776DED">
        <w:t xml:space="preserve">, </w:t>
      </w:r>
      <w:r w:rsidRPr="00776DED">
        <w:sym w:font="Symbol" w:char="F071"/>
      </w:r>
      <w:r w:rsidRPr="00776DED">
        <w:rPr>
          <w:vertAlign w:val="subscript"/>
        </w:rPr>
        <w:t>1</w:t>
      </w:r>
      <w:r w:rsidRPr="00776DED">
        <w:t xml:space="preserve">, n, </w:t>
      </w:r>
      <w:r w:rsidRPr="00776DED">
        <w:rPr>
          <w:position w:val="-8"/>
        </w:rPr>
        <w:object w:dxaOrig="340" w:dyaOrig="340" w14:anchorId="510C8466">
          <v:shape id="_x0000_i1027" type="#_x0000_t75" style="width:17pt;height:17pt" o:ole="">
            <v:imagedata r:id="rId9" o:title=""/>
          </v:shape>
          <o:OLEObject Type="Embed" ProgID="Equation.DSMT4" ShapeID="_x0000_i1027" DrawAspect="Content" ObjectID="_1769877372" r:id="rId11"/>
        </w:object>
      </w:r>
      <w:r w:rsidRPr="00776DED">
        <w:t xml:space="preserve">, and the seed number. Run the function using </w:t>
      </w:r>
      <w:r w:rsidR="00B72A44" w:rsidRPr="00776DED">
        <w:t>n = 25</w:t>
      </w:r>
      <w:r w:rsidRPr="00776DED">
        <w:t xml:space="preserve"> to verify that the function is correct. </w:t>
      </w:r>
    </w:p>
    <w:p w14:paraId="1A69F4D9" w14:textId="203352AA" w:rsidR="00D15D64" w:rsidRPr="009419A5" w:rsidRDefault="00B72A44" w:rsidP="00776DED">
      <w:pPr>
        <w:numPr>
          <w:ilvl w:val="1"/>
          <w:numId w:val="7"/>
        </w:numPr>
      </w:pPr>
      <w:r w:rsidRPr="00776DED">
        <w:t>(</w:t>
      </w:r>
      <w:r w:rsidR="00AD65D1" w:rsidRPr="00776DED">
        <w:t>5</w:t>
      </w:r>
      <w:r w:rsidRPr="00776DED">
        <w:t xml:space="preserve"> points) Run the function in </w:t>
      </w:r>
      <w:r w:rsidR="00F83210" w:rsidRPr="00776DED">
        <w:t>d</w:t>
      </w:r>
      <w:r w:rsidRPr="00776DED">
        <w:t>) using n = 100, 1000, and 10000</w:t>
      </w:r>
      <w:r w:rsidR="00C868B8" w:rsidRPr="00776DED">
        <w:t xml:space="preserve"> </w:t>
      </w:r>
      <w:r w:rsidR="00C922C6" w:rsidRPr="00776DED">
        <w:t>and</w:t>
      </w:r>
      <w:r w:rsidR="00C868B8" w:rsidRPr="00776DED">
        <w:t xml:space="preserve"> the same seed as before</w:t>
      </w:r>
      <w:r w:rsidRPr="00776DED">
        <w:t xml:space="preserve">. Construct estimated ACF and PACF plots for each sample size. Compare these plots to those in </w:t>
      </w:r>
      <w:r w:rsidR="00094F02" w:rsidRPr="00776DED">
        <w:t>b</w:t>
      </w:r>
      <w:r w:rsidRPr="00776DED">
        <w:t xml:space="preserve">). </w:t>
      </w:r>
    </w:p>
    <w:p w14:paraId="0AC8BF8D" w14:textId="77777777" w:rsidR="00C868B8" w:rsidRPr="009419A5" w:rsidRDefault="00C868B8" w:rsidP="00C868B8">
      <w:pPr>
        <w:ind w:left="720"/>
      </w:pPr>
    </w:p>
    <w:p w14:paraId="369F16DF" w14:textId="17DFE8EE" w:rsidR="006C2320" w:rsidRPr="009419A5" w:rsidRDefault="001D1AD2" w:rsidP="00B72A44">
      <w:pPr>
        <w:numPr>
          <w:ilvl w:val="0"/>
          <w:numId w:val="7"/>
        </w:numPr>
      </w:pPr>
      <w:r w:rsidRPr="009419A5">
        <w:t xml:space="preserve">(11 total points) </w:t>
      </w:r>
      <w:r w:rsidR="006C2320" w:rsidRPr="009419A5">
        <w:t xml:space="preserve">For an ARMA(2,1) with </w:t>
      </w:r>
      <w:r w:rsidR="006C2320" w:rsidRPr="009419A5">
        <w:sym w:font="Symbol" w:char="F06D"/>
      </w:r>
      <w:r w:rsidR="006C2320" w:rsidRPr="009419A5">
        <w:t xml:space="preserve"> = 0, complete the following. </w:t>
      </w:r>
    </w:p>
    <w:p w14:paraId="44150FBD" w14:textId="55582FBC" w:rsidR="006C2320" w:rsidRPr="009419A5" w:rsidRDefault="001D1AD2" w:rsidP="006C2320">
      <w:pPr>
        <w:numPr>
          <w:ilvl w:val="1"/>
          <w:numId w:val="7"/>
        </w:numPr>
      </w:pPr>
      <w:r w:rsidRPr="009419A5">
        <w:t xml:space="preserve">(5 points) </w:t>
      </w:r>
      <w:r w:rsidR="006C2320" w:rsidRPr="009419A5">
        <w:t xml:space="preserve">Develop an expression that writes the model as an infinite order moving average with coefficients denoted by </w:t>
      </w:r>
      <w:r w:rsidR="006C2320" w:rsidRPr="009419A5">
        <w:sym w:font="Symbol" w:char="F079"/>
      </w:r>
      <w:r w:rsidR="006C2320" w:rsidRPr="009419A5">
        <w:rPr>
          <w:vertAlign w:val="subscript"/>
        </w:rPr>
        <w:t>k</w:t>
      </w:r>
      <w:r w:rsidR="006C2320" w:rsidRPr="009419A5">
        <w:t xml:space="preserve">. Once you find the pattern for </w:t>
      </w:r>
      <w:r w:rsidR="006C2320" w:rsidRPr="009419A5">
        <w:sym w:font="Symbol" w:char="F079"/>
      </w:r>
      <w:r w:rsidR="006C2320" w:rsidRPr="009419A5">
        <w:rPr>
          <w:vertAlign w:val="subscript"/>
        </w:rPr>
        <w:t>k</w:t>
      </w:r>
      <w:r w:rsidR="006C2320" w:rsidRPr="009419A5">
        <w:t xml:space="preserve">, you may express </w:t>
      </w:r>
      <w:r w:rsidR="006C2320" w:rsidRPr="009419A5">
        <w:sym w:font="Symbol" w:char="F079"/>
      </w:r>
      <w:r w:rsidR="006C2320" w:rsidRPr="009419A5">
        <w:rPr>
          <w:vertAlign w:val="subscript"/>
        </w:rPr>
        <w:t>k</w:t>
      </w:r>
      <w:r w:rsidR="006C2320" w:rsidRPr="009419A5">
        <w:t xml:space="preserve"> as a function of </w:t>
      </w:r>
      <w:r w:rsidR="006C2320" w:rsidRPr="009419A5">
        <w:sym w:font="Symbol" w:char="F079"/>
      </w:r>
      <w:r w:rsidR="006C2320" w:rsidRPr="009419A5">
        <w:rPr>
          <w:vertAlign w:val="subscript"/>
        </w:rPr>
        <w:t>k-1</w:t>
      </w:r>
      <w:r w:rsidR="006C2320" w:rsidRPr="009419A5">
        <w:t xml:space="preserve">, </w:t>
      </w:r>
      <w:r w:rsidR="006C2320" w:rsidRPr="009419A5">
        <w:sym w:font="Symbol" w:char="F079"/>
      </w:r>
      <w:r w:rsidR="006C2320" w:rsidRPr="009419A5">
        <w:rPr>
          <w:vertAlign w:val="subscript"/>
        </w:rPr>
        <w:t>k-2</w:t>
      </w:r>
      <w:r w:rsidR="006C2320" w:rsidRPr="009419A5">
        <w:t xml:space="preserve">, … , rather than expressing it in terms of the autoregressive and moving average parameters alone. </w:t>
      </w:r>
    </w:p>
    <w:p w14:paraId="5BCBBBDF" w14:textId="593646A5" w:rsidR="006C2320" w:rsidRPr="009419A5" w:rsidRDefault="001D1AD2" w:rsidP="006C2320">
      <w:pPr>
        <w:numPr>
          <w:ilvl w:val="1"/>
          <w:numId w:val="7"/>
        </w:numPr>
      </w:pPr>
      <w:r w:rsidRPr="009419A5">
        <w:lastRenderedPageBreak/>
        <w:t xml:space="preserve">(3 points) </w:t>
      </w:r>
      <w:r w:rsidR="006C2320" w:rsidRPr="009419A5">
        <w:t xml:space="preserve">Suppose </w:t>
      </w:r>
      <w:r w:rsidR="006C2320" w:rsidRPr="009419A5">
        <w:sym w:font="Symbol" w:char="F06A"/>
      </w:r>
      <w:r w:rsidR="006C2320" w:rsidRPr="009419A5">
        <w:rPr>
          <w:vertAlign w:val="subscript"/>
        </w:rPr>
        <w:t>1</w:t>
      </w:r>
      <w:r w:rsidR="006C2320" w:rsidRPr="009419A5">
        <w:t xml:space="preserve"> = 0.6, </w:t>
      </w:r>
      <w:r w:rsidR="00292D20" w:rsidRPr="009419A5">
        <w:sym w:font="Symbol" w:char="F06A"/>
      </w:r>
      <w:r w:rsidR="00292D20" w:rsidRPr="009419A5">
        <w:rPr>
          <w:vertAlign w:val="subscript"/>
        </w:rPr>
        <w:t>2</w:t>
      </w:r>
      <w:r w:rsidR="006C2320" w:rsidRPr="009419A5">
        <w:t xml:space="preserve"> = 0.2, and </w:t>
      </w:r>
      <w:r w:rsidR="006C2320" w:rsidRPr="009419A5">
        <w:sym w:font="Symbol" w:char="F071"/>
      </w:r>
      <w:r w:rsidR="00292D20" w:rsidRPr="009419A5">
        <w:rPr>
          <w:vertAlign w:val="subscript"/>
        </w:rPr>
        <w:t>1</w:t>
      </w:r>
      <w:r w:rsidR="006C2320" w:rsidRPr="009419A5">
        <w:t xml:space="preserve"> = -0.4. </w:t>
      </w:r>
      <w:r w:rsidR="00292D20" w:rsidRPr="009419A5">
        <w:t>Using the results from a), c</w:t>
      </w:r>
      <w:r w:rsidR="006C2320" w:rsidRPr="009419A5">
        <w:t xml:space="preserve">onstruct </w:t>
      </w:r>
      <w:r w:rsidR="005E549D" w:rsidRPr="009419A5">
        <w:t xml:space="preserve">your own </w:t>
      </w:r>
      <w:r w:rsidR="00292D20" w:rsidRPr="009419A5">
        <w:t>R</w:t>
      </w:r>
      <w:r w:rsidR="006C2320" w:rsidRPr="009419A5">
        <w:t xml:space="preserve"> function that finds </w:t>
      </w:r>
      <w:r w:rsidR="006C2320" w:rsidRPr="009419A5">
        <w:sym w:font="Symbol" w:char="F079"/>
      </w:r>
      <w:r w:rsidR="006C2320" w:rsidRPr="009419A5">
        <w:rPr>
          <w:vertAlign w:val="subscript"/>
        </w:rPr>
        <w:t>k</w:t>
      </w:r>
      <w:r w:rsidR="006C2320" w:rsidRPr="009419A5">
        <w:t xml:space="preserve"> for k = 1, …, 20. </w:t>
      </w:r>
      <w:r w:rsidRPr="009419A5">
        <w:t xml:space="preserve">Run the function and list out these values. </w:t>
      </w:r>
    </w:p>
    <w:p w14:paraId="7D48FB56" w14:textId="77777777" w:rsidR="00E9052E" w:rsidRDefault="001D1AD2" w:rsidP="006C2320">
      <w:pPr>
        <w:numPr>
          <w:ilvl w:val="1"/>
          <w:numId w:val="7"/>
        </w:numPr>
      </w:pPr>
      <w:r w:rsidRPr="009419A5">
        <w:t xml:space="preserve">(3 points) Use the </w:t>
      </w:r>
      <w:proofErr w:type="spellStart"/>
      <w:r w:rsidRPr="009419A5">
        <w:rPr>
          <w:rFonts w:ascii="Courier New" w:hAnsi="Courier New" w:cs="Courier New"/>
        </w:rPr>
        <w:t>ARMAtoMA</w:t>
      </w:r>
      <w:proofErr w:type="spellEnd"/>
      <w:r w:rsidRPr="009419A5">
        <w:rPr>
          <w:rFonts w:ascii="Courier New" w:hAnsi="Courier New" w:cs="Courier New"/>
        </w:rPr>
        <w:t>()</w:t>
      </w:r>
      <w:r w:rsidRPr="009419A5">
        <w:t xml:space="preserve"> function to perform the same calculations as in b). </w:t>
      </w:r>
      <w:r w:rsidR="006C2320" w:rsidRPr="009419A5">
        <w:t xml:space="preserve">      </w:t>
      </w:r>
    </w:p>
    <w:p w14:paraId="78017098" w14:textId="304392D3" w:rsidR="006C2320" w:rsidRPr="009419A5" w:rsidRDefault="006C2320" w:rsidP="00E9052E">
      <w:r w:rsidRPr="009419A5">
        <w:t xml:space="preserve">  </w:t>
      </w:r>
      <w:bookmarkEnd w:id="0"/>
    </w:p>
    <w:sectPr w:rsidR="006C2320" w:rsidRPr="009419A5" w:rsidSect="00137B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2C91" w14:textId="77777777" w:rsidR="00137B26" w:rsidRDefault="00137B26" w:rsidP="00BC66EF">
      <w:r>
        <w:separator/>
      </w:r>
    </w:p>
  </w:endnote>
  <w:endnote w:type="continuationSeparator" w:id="0">
    <w:p w14:paraId="38B2CDC4" w14:textId="77777777" w:rsidR="00137B26" w:rsidRDefault="00137B26" w:rsidP="00BC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42CE" w14:textId="77777777" w:rsidR="0093739B" w:rsidRDefault="00937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326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04C97" w14:textId="77777777" w:rsidR="00BC66EF" w:rsidRDefault="00BC66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76E817" w14:textId="77777777" w:rsidR="00BC66EF" w:rsidRDefault="00BC66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2CA8" w14:textId="77777777" w:rsidR="0093739B" w:rsidRDefault="00937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CE95" w14:textId="77777777" w:rsidR="00137B26" w:rsidRDefault="00137B26" w:rsidP="00BC66EF">
      <w:r>
        <w:separator/>
      </w:r>
    </w:p>
  </w:footnote>
  <w:footnote w:type="continuationSeparator" w:id="0">
    <w:p w14:paraId="54E4A902" w14:textId="77777777" w:rsidR="00137B26" w:rsidRDefault="00137B26" w:rsidP="00BC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CFCC" w14:textId="77777777" w:rsidR="0093739B" w:rsidRDefault="00937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67D7" w14:textId="77777777" w:rsidR="0093739B" w:rsidRDefault="009373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80A3" w14:textId="77777777" w:rsidR="0093739B" w:rsidRDefault="00937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C1A"/>
    <w:multiLevelType w:val="multilevel"/>
    <w:tmpl w:val="E8C8D8FE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3384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FAE29AB"/>
    <w:multiLevelType w:val="multilevel"/>
    <w:tmpl w:val="F3443C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MTDisplayEquatio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1577AA"/>
    <w:multiLevelType w:val="hybridMultilevel"/>
    <w:tmpl w:val="6652D83C"/>
    <w:lvl w:ilvl="0" w:tplc="679AF4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29F6"/>
    <w:multiLevelType w:val="multilevel"/>
    <w:tmpl w:val="595A2D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5782D8A"/>
    <w:multiLevelType w:val="multilevel"/>
    <w:tmpl w:val="3C18F08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9E60D1E"/>
    <w:multiLevelType w:val="multilevel"/>
    <w:tmpl w:val="595A2D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3143A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1273126">
    <w:abstractNumId w:val="5"/>
  </w:num>
  <w:num w:numId="2" w16cid:durableId="1637294426">
    <w:abstractNumId w:val="0"/>
  </w:num>
  <w:num w:numId="3" w16cid:durableId="1096755518">
    <w:abstractNumId w:val="4"/>
  </w:num>
  <w:num w:numId="4" w16cid:durableId="1496797777">
    <w:abstractNumId w:val="3"/>
  </w:num>
  <w:num w:numId="5" w16cid:durableId="1440177293">
    <w:abstractNumId w:val="6"/>
  </w:num>
  <w:num w:numId="6" w16cid:durableId="1354917902">
    <w:abstractNumId w:val="2"/>
  </w:num>
  <w:num w:numId="7" w16cid:durableId="8921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DateAndTime/>
  <w:embedTrueTypeFonts/>
  <w:saveSubsetFont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BF"/>
    <w:rsid w:val="000007C2"/>
    <w:rsid w:val="00016EB2"/>
    <w:rsid w:val="00035A21"/>
    <w:rsid w:val="0004156B"/>
    <w:rsid w:val="000610E8"/>
    <w:rsid w:val="00063705"/>
    <w:rsid w:val="00070F1D"/>
    <w:rsid w:val="0007379D"/>
    <w:rsid w:val="000812CA"/>
    <w:rsid w:val="00083FD7"/>
    <w:rsid w:val="0008526A"/>
    <w:rsid w:val="000932B9"/>
    <w:rsid w:val="00094F02"/>
    <w:rsid w:val="000A6343"/>
    <w:rsid w:val="000A679D"/>
    <w:rsid w:val="000A7EBB"/>
    <w:rsid w:val="000B0BB8"/>
    <w:rsid w:val="000B6400"/>
    <w:rsid w:val="000B7785"/>
    <w:rsid w:val="000C17D2"/>
    <w:rsid w:val="000D72C0"/>
    <w:rsid w:val="000D7C61"/>
    <w:rsid w:val="000E2143"/>
    <w:rsid w:val="000E6131"/>
    <w:rsid w:val="000F04C0"/>
    <w:rsid w:val="000F1BE7"/>
    <w:rsid w:val="000F1D60"/>
    <w:rsid w:val="00112C94"/>
    <w:rsid w:val="001163D0"/>
    <w:rsid w:val="00123A02"/>
    <w:rsid w:val="0012646F"/>
    <w:rsid w:val="00132339"/>
    <w:rsid w:val="00137B26"/>
    <w:rsid w:val="00141154"/>
    <w:rsid w:val="001423FB"/>
    <w:rsid w:val="00150631"/>
    <w:rsid w:val="00157BA1"/>
    <w:rsid w:val="001707CB"/>
    <w:rsid w:val="001756F0"/>
    <w:rsid w:val="00181D57"/>
    <w:rsid w:val="0018491E"/>
    <w:rsid w:val="00186853"/>
    <w:rsid w:val="0019117F"/>
    <w:rsid w:val="00191693"/>
    <w:rsid w:val="00193FF2"/>
    <w:rsid w:val="001A1993"/>
    <w:rsid w:val="001A1F81"/>
    <w:rsid w:val="001B5401"/>
    <w:rsid w:val="001B700B"/>
    <w:rsid w:val="001C3C57"/>
    <w:rsid w:val="001C5398"/>
    <w:rsid w:val="001D1AD2"/>
    <w:rsid w:val="001E60C0"/>
    <w:rsid w:val="00203996"/>
    <w:rsid w:val="00203FA3"/>
    <w:rsid w:val="00220F49"/>
    <w:rsid w:val="00230FB6"/>
    <w:rsid w:val="002345CD"/>
    <w:rsid w:val="0024703E"/>
    <w:rsid w:val="00271A48"/>
    <w:rsid w:val="002837CC"/>
    <w:rsid w:val="00291BBC"/>
    <w:rsid w:val="00292D20"/>
    <w:rsid w:val="002A46DD"/>
    <w:rsid w:val="002B5F8C"/>
    <w:rsid w:val="002B6218"/>
    <w:rsid w:val="002C5087"/>
    <w:rsid w:val="002C68C7"/>
    <w:rsid w:val="002C7EC0"/>
    <w:rsid w:val="002D2D2F"/>
    <w:rsid w:val="002D4659"/>
    <w:rsid w:val="002D57E7"/>
    <w:rsid w:val="002E397D"/>
    <w:rsid w:val="002E568F"/>
    <w:rsid w:val="002F5639"/>
    <w:rsid w:val="00300117"/>
    <w:rsid w:val="00302D25"/>
    <w:rsid w:val="00312048"/>
    <w:rsid w:val="003219E6"/>
    <w:rsid w:val="00325458"/>
    <w:rsid w:val="00326168"/>
    <w:rsid w:val="0033624F"/>
    <w:rsid w:val="00340E90"/>
    <w:rsid w:val="00352F07"/>
    <w:rsid w:val="00356A57"/>
    <w:rsid w:val="00357F06"/>
    <w:rsid w:val="003704A8"/>
    <w:rsid w:val="003800CA"/>
    <w:rsid w:val="00397E4F"/>
    <w:rsid w:val="003D40B5"/>
    <w:rsid w:val="003E6DCB"/>
    <w:rsid w:val="003F6BDF"/>
    <w:rsid w:val="003F6C52"/>
    <w:rsid w:val="0041180B"/>
    <w:rsid w:val="00413344"/>
    <w:rsid w:val="00427AD7"/>
    <w:rsid w:val="004819E4"/>
    <w:rsid w:val="00482856"/>
    <w:rsid w:val="004A0AE6"/>
    <w:rsid w:val="004B5551"/>
    <w:rsid w:val="004C0214"/>
    <w:rsid w:val="004C4E56"/>
    <w:rsid w:val="004D5847"/>
    <w:rsid w:val="004F31FD"/>
    <w:rsid w:val="004F4E77"/>
    <w:rsid w:val="004F644B"/>
    <w:rsid w:val="005121BF"/>
    <w:rsid w:val="005336D5"/>
    <w:rsid w:val="00536066"/>
    <w:rsid w:val="005368D6"/>
    <w:rsid w:val="00540977"/>
    <w:rsid w:val="00550BB8"/>
    <w:rsid w:val="0055276F"/>
    <w:rsid w:val="00555904"/>
    <w:rsid w:val="00567F99"/>
    <w:rsid w:val="005C084C"/>
    <w:rsid w:val="005C0B77"/>
    <w:rsid w:val="005E549D"/>
    <w:rsid w:val="005E6305"/>
    <w:rsid w:val="00600D62"/>
    <w:rsid w:val="00613DB0"/>
    <w:rsid w:val="006329DC"/>
    <w:rsid w:val="00640C03"/>
    <w:rsid w:val="00646E6E"/>
    <w:rsid w:val="00662177"/>
    <w:rsid w:val="006755BA"/>
    <w:rsid w:val="00677637"/>
    <w:rsid w:val="00680B01"/>
    <w:rsid w:val="006908E3"/>
    <w:rsid w:val="00694CAE"/>
    <w:rsid w:val="00696504"/>
    <w:rsid w:val="006A5E57"/>
    <w:rsid w:val="006C1066"/>
    <w:rsid w:val="006C1775"/>
    <w:rsid w:val="006C2320"/>
    <w:rsid w:val="006C4040"/>
    <w:rsid w:val="006C4407"/>
    <w:rsid w:val="006D3BF8"/>
    <w:rsid w:val="006D5578"/>
    <w:rsid w:val="006D7D2B"/>
    <w:rsid w:val="006E30D3"/>
    <w:rsid w:val="006E3131"/>
    <w:rsid w:val="006E3B02"/>
    <w:rsid w:val="006E5A27"/>
    <w:rsid w:val="006F1FF3"/>
    <w:rsid w:val="006F3A13"/>
    <w:rsid w:val="00712D1B"/>
    <w:rsid w:val="007204CF"/>
    <w:rsid w:val="007233C1"/>
    <w:rsid w:val="00743C01"/>
    <w:rsid w:val="00757D7A"/>
    <w:rsid w:val="00761B24"/>
    <w:rsid w:val="00776DED"/>
    <w:rsid w:val="007872A2"/>
    <w:rsid w:val="007912DF"/>
    <w:rsid w:val="00794B01"/>
    <w:rsid w:val="007B0872"/>
    <w:rsid w:val="007B15CC"/>
    <w:rsid w:val="007D444E"/>
    <w:rsid w:val="007E2613"/>
    <w:rsid w:val="007E4916"/>
    <w:rsid w:val="008043A7"/>
    <w:rsid w:val="008320FC"/>
    <w:rsid w:val="008370E3"/>
    <w:rsid w:val="00860D3F"/>
    <w:rsid w:val="008701EC"/>
    <w:rsid w:val="008704A2"/>
    <w:rsid w:val="00876244"/>
    <w:rsid w:val="00882D5D"/>
    <w:rsid w:val="00882DC3"/>
    <w:rsid w:val="008932CF"/>
    <w:rsid w:val="008C1398"/>
    <w:rsid w:val="008F1245"/>
    <w:rsid w:val="008F2021"/>
    <w:rsid w:val="008F4CEF"/>
    <w:rsid w:val="008F5ED5"/>
    <w:rsid w:val="00907901"/>
    <w:rsid w:val="0091134F"/>
    <w:rsid w:val="00920E84"/>
    <w:rsid w:val="00926477"/>
    <w:rsid w:val="0093739B"/>
    <w:rsid w:val="009419A5"/>
    <w:rsid w:val="00946F34"/>
    <w:rsid w:val="00972F7B"/>
    <w:rsid w:val="00985F10"/>
    <w:rsid w:val="009A27B0"/>
    <w:rsid w:val="009C03D7"/>
    <w:rsid w:val="009E02A2"/>
    <w:rsid w:val="00A175A4"/>
    <w:rsid w:val="00A17896"/>
    <w:rsid w:val="00A34B8B"/>
    <w:rsid w:val="00A37755"/>
    <w:rsid w:val="00A41B3C"/>
    <w:rsid w:val="00A42CA1"/>
    <w:rsid w:val="00A5268E"/>
    <w:rsid w:val="00A627BB"/>
    <w:rsid w:val="00A666B5"/>
    <w:rsid w:val="00A774B4"/>
    <w:rsid w:val="00A85097"/>
    <w:rsid w:val="00AA1F29"/>
    <w:rsid w:val="00AA53BE"/>
    <w:rsid w:val="00AA6EBB"/>
    <w:rsid w:val="00AB76F6"/>
    <w:rsid w:val="00AC20D3"/>
    <w:rsid w:val="00AC4E87"/>
    <w:rsid w:val="00AD02C2"/>
    <w:rsid w:val="00AD0D31"/>
    <w:rsid w:val="00AD65D1"/>
    <w:rsid w:val="00AE2FDF"/>
    <w:rsid w:val="00AE392A"/>
    <w:rsid w:val="00AE3E7A"/>
    <w:rsid w:val="00AE6607"/>
    <w:rsid w:val="00B134D5"/>
    <w:rsid w:val="00B231BF"/>
    <w:rsid w:val="00B238F3"/>
    <w:rsid w:val="00B40855"/>
    <w:rsid w:val="00B50189"/>
    <w:rsid w:val="00B639F7"/>
    <w:rsid w:val="00B6511A"/>
    <w:rsid w:val="00B67309"/>
    <w:rsid w:val="00B67A3D"/>
    <w:rsid w:val="00B72A44"/>
    <w:rsid w:val="00B856E6"/>
    <w:rsid w:val="00B9180F"/>
    <w:rsid w:val="00B94C20"/>
    <w:rsid w:val="00B95F9A"/>
    <w:rsid w:val="00B97C60"/>
    <w:rsid w:val="00BB1069"/>
    <w:rsid w:val="00BC66EF"/>
    <w:rsid w:val="00BE3403"/>
    <w:rsid w:val="00BE3FBF"/>
    <w:rsid w:val="00BE7F70"/>
    <w:rsid w:val="00C0375E"/>
    <w:rsid w:val="00C05F11"/>
    <w:rsid w:val="00C06E07"/>
    <w:rsid w:val="00C17800"/>
    <w:rsid w:val="00C31C82"/>
    <w:rsid w:val="00C538E9"/>
    <w:rsid w:val="00C83D3E"/>
    <w:rsid w:val="00C86418"/>
    <w:rsid w:val="00C868B8"/>
    <w:rsid w:val="00C922C6"/>
    <w:rsid w:val="00C92E3E"/>
    <w:rsid w:val="00C95BCD"/>
    <w:rsid w:val="00CA374E"/>
    <w:rsid w:val="00CB51DA"/>
    <w:rsid w:val="00CD236F"/>
    <w:rsid w:val="00CD2C19"/>
    <w:rsid w:val="00CD2F38"/>
    <w:rsid w:val="00CD4DA9"/>
    <w:rsid w:val="00CE2396"/>
    <w:rsid w:val="00CE47EE"/>
    <w:rsid w:val="00CE6A83"/>
    <w:rsid w:val="00CF3F0B"/>
    <w:rsid w:val="00D01647"/>
    <w:rsid w:val="00D02768"/>
    <w:rsid w:val="00D0328A"/>
    <w:rsid w:val="00D146B4"/>
    <w:rsid w:val="00D15D64"/>
    <w:rsid w:val="00D326CE"/>
    <w:rsid w:val="00D349CB"/>
    <w:rsid w:val="00D352FF"/>
    <w:rsid w:val="00D51B4A"/>
    <w:rsid w:val="00D73CED"/>
    <w:rsid w:val="00D76F28"/>
    <w:rsid w:val="00DA0AA5"/>
    <w:rsid w:val="00DB7FE9"/>
    <w:rsid w:val="00DC09CE"/>
    <w:rsid w:val="00DC7C6E"/>
    <w:rsid w:val="00DF103F"/>
    <w:rsid w:val="00DF164F"/>
    <w:rsid w:val="00E33266"/>
    <w:rsid w:val="00E43503"/>
    <w:rsid w:val="00E56E88"/>
    <w:rsid w:val="00E61E33"/>
    <w:rsid w:val="00E63569"/>
    <w:rsid w:val="00E70EF1"/>
    <w:rsid w:val="00E73D9A"/>
    <w:rsid w:val="00E82765"/>
    <w:rsid w:val="00E86B2C"/>
    <w:rsid w:val="00E87897"/>
    <w:rsid w:val="00E9052E"/>
    <w:rsid w:val="00E933A6"/>
    <w:rsid w:val="00E96075"/>
    <w:rsid w:val="00EA4A29"/>
    <w:rsid w:val="00EA5767"/>
    <w:rsid w:val="00EB1FD9"/>
    <w:rsid w:val="00EE2E85"/>
    <w:rsid w:val="00F04B03"/>
    <w:rsid w:val="00F05554"/>
    <w:rsid w:val="00F06B5D"/>
    <w:rsid w:val="00F13BA2"/>
    <w:rsid w:val="00F1508C"/>
    <w:rsid w:val="00F25B56"/>
    <w:rsid w:val="00F35B36"/>
    <w:rsid w:val="00F422AF"/>
    <w:rsid w:val="00F43398"/>
    <w:rsid w:val="00F47516"/>
    <w:rsid w:val="00F55E8A"/>
    <w:rsid w:val="00F64028"/>
    <w:rsid w:val="00F83210"/>
    <w:rsid w:val="00F86263"/>
    <w:rsid w:val="00F929D2"/>
    <w:rsid w:val="00F97E94"/>
    <w:rsid w:val="00FA1564"/>
    <w:rsid w:val="00FD1B60"/>
    <w:rsid w:val="00FF2709"/>
    <w:rsid w:val="00FF4649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FE310"/>
  <w15:docId w15:val="{A5857F33-B845-46E4-A554-F058C52D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11A"/>
    <w:pPr>
      <w:spacing w:after="0" w:line="240" w:lineRule="auto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6E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6EF"/>
    <w:rPr>
      <w:rFonts w:eastAsia="Times New Roman" w:cs="Times New Roman"/>
      <w:szCs w:val="24"/>
    </w:rPr>
  </w:style>
  <w:style w:type="paragraph" w:customStyle="1" w:styleId="R-10">
    <w:name w:val="R-10"/>
    <w:basedOn w:val="Normal"/>
    <w:qFormat/>
    <w:rsid w:val="00FD1B60"/>
    <w:pPr>
      <w:ind w:left="1296" w:hanging="576"/>
      <w:jc w:val="left"/>
    </w:pPr>
    <w:rPr>
      <w:rFonts w:ascii="Courier New" w:hAnsi="Courier New"/>
      <w:sz w:val="20"/>
    </w:rPr>
  </w:style>
  <w:style w:type="character" w:styleId="PlaceholderText">
    <w:name w:val="Placeholder Text"/>
    <w:basedOn w:val="DefaultParagraphFont"/>
    <w:uiPriority w:val="99"/>
    <w:semiHidden/>
    <w:rsid w:val="002837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F1F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3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9F7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9F7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39F7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F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700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6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511A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4F31FD"/>
    <w:pPr>
      <w:numPr>
        <w:ilvl w:val="2"/>
        <w:numId w:val="7"/>
      </w:numPr>
      <w:tabs>
        <w:tab w:val="center" w:pos="5940"/>
        <w:tab w:val="right" w:pos="1080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4F31FD"/>
    <w:rPr>
      <w:rFonts w:eastAsia="Times New Roman" w:cs="Times New Roman"/>
      <w:szCs w:val="24"/>
    </w:rPr>
  </w:style>
  <w:style w:type="paragraph" w:customStyle="1" w:styleId="R">
    <w:name w:val="R"/>
    <w:basedOn w:val="Normal"/>
    <w:rsid w:val="002A46DD"/>
    <w:pPr>
      <w:ind w:left="720"/>
      <w:jc w:val="left"/>
    </w:pPr>
    <w:rPr>
      <w:rFonts w:ascii="Courier New" w:hAnsi="Courier New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Christopher Bilder</cp:lastModifiedBy>
  <cp:revision>3</cp:revision>
  <dcterms:created xsi:type="dcterms:W3CDTF">2024-01-15T20:04:00Z</dcterms:created>
  <dcterms:modified xsi:type="dcterms:W3CDTF">2024-02-20T01:44:00Z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