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A128" w14:textId="6D8A86DD" w:rsidR="00B231BF" w:rsidRDefault="00B231BF" w:rsidP="00920E84">
      <w:pPr>
        <w:ind w:left="720" w:hanging="720"/>
      </w:pPr>
      <w:r>
        <w:t>Project #</w:t>
      </w:r>
      <w:r w:rsidR="005C3385">
        <w:t>3</w:t>
      </w:r>
    </w:p>
    <w:p w14:paraId="7C3D2975" w14:textId="77777777" w:rsidR="00B231BF" w:rsidRDefault="0004156B" w:rsidP="00B231BF">
      <w:r>
        <w:t>STAT 878</w:t>
      </w:r>
    </w:p>
    <w:p w14:paraId="516C7AF8" w14:textId="4B36C1F8" w:rsidR="00B231BF" w:rsidRDefault="0004156B" w:rsidP="00B231BF">
      <w:r>
        <w:t>Spring</w:t>
      </w:r>
      <w:r w:rsidR="00B231BF">
        <w:t xml:space="preserve"> 20</w:t>
      </w:r>
      <w:r>
        <w:t>2</w:t>
      </w:r>
      <w:r w:rsidR="003E6DCB">
        <w:t>4</w:t>
      </w:r>
    </w:p>
    <w:p w14:paraId="49B65389" w14:textId="77777777" w:rsidR="00B231BF" w:rsidRDefault="00B231BF" w:rsidP="00B231BF"/>
    <w:p w14:paraId="1E4DE36D" w14:textId="77777777" w:rsidR="00D349CB" w:rsidRDefault="00D349CB" w:rsidP="00B231BF"/>
    <w:p w14:paraId="72AF87A2" w14:textId="2D1A89BE" w:rsidR="001B700B" w:rsidRDefault="001B700B" w:rsidP="001B700B">
      <w:r w:rsidRPr="00827376">
        <w:t xml:space="preserve">Complete the problems below. Within each part, include your R program output with code inside of it and any additional information needed to explain your answer. Your R code and output should be formatted in the exact same manner as in the </w:t>
      </w:r>
      <w:r w:rsidR="00AE3E7A">
        <w:t>course</w:t>
      </w:r>
      <w:r w:rsidRPr="00827376">
        <w:t xml:space="preserve"> notes.</w:t>
      </w:r>
      <w:r>
        <w:t xml:space="preserve"> </w:t>
      </w:r>
    </w:p>
    <w:p w14:paraId="12CF3721" w14:textId="77777777" w:rsidR="005C3385" w:rsidRDefault="005C3385" w:rsidP="005C3385"/>
    <w:p w14:paraId="69013B55" w14:textId="31C999BD" w:rsidR="00652B2D" w:rsidRDefault="00397E4F" w:rsidP="001B59D2">
      <w:pPr>
        <w:numPr>
          <w:ilvl w:val="0"/>
          <w:numId w:val="4"/>
        </w:numPr>
      </w:pPr>
      <w:bookmarkStart w:id="0" w:name="_Ref248116040"/>
      <w:r>
        <w:t>(</w:t>
      </w:r>
      <w:r w:rsidR="000D5BCD">
        <w:t>2</w:t>
      </w:r>
      <w:r w:rsidR="00C27530">
        <w:t>1</w:t>
      </w:r>
      <w:r>
        <w:t xml:space="preserve"> total points) The data file Earthquakes.csv provides the number of magnitude 5.0 or higher earthquakes worldwide per year since 2000. </w:t>
      </w:r>
      <w:r w:rsidR="003E6DCB">
        <w:t xml:space="preserve"> </w:t>
      </w:r>
      <w:r>
        <w:t xml:space="preserve">Use </w:t>
      </w:r>
      <w:r w:rsidR="00882D5D">
        <w:t xml:space="preserve">the number of earthquakes per year in </w:t>
      </w:r>
      <w:r w:rsidR="001B59D2">
        <w:t>the</w:t>
      </w:r>
      <w:r w:rsidR="00882D5D">
        <w:t xml:space="preserve"> data set </w:t>
      </w:r>
      <w:r w:rsidR="00652B2D">
        <w:t>for this problem</w:t>
      </w:r>
      <w:r>
        <w:t xml:space="preserve">. </w:t>
      </w:r>
      <w:r w:rsidR="00652B2D">
        <w:t xml:space="preserve">For an </w:t>
      </w:r>
      <w:proofErr w:type="gramStart"/>
      <w:r w:rsidR="00652B2D">
        <w:t>ARIMA(</w:t>
      </w:r>
      <w:proofErr w:type="gramEnd"/>
      <w:r w:rsidR="00652B2D">
        <w:t>1,0,0) model, complete the following</w:t>
      </w:r>
      <w:r w:rsidR="00086989">
        <w:t xml:space="preserve"> parts.</w:t>
      </w:r>
    </w:p>
    <w:p w14:paraId="5E25BB38" w14:textId="608AE460" w:rsidR="00652B2D" w:rsidRDefault="00DC55A3" w:rsidP="001B59D2">
      <w:pPr>
        <w:numPr>
          <w:ilvl w:val="1"/>
          <w:numId w:val="7"/>
        </w:numPr>
      </w:pPr>
      <w:r>
        <w:t xml:space="preserve">(3 points) </w:t>
      </w:r>
      <w:r w:rsidR="00652B2D">
        <w:t>State the estimated model.</w:t>
      </w:r>
    </w:p>
    <w:p w14:paraId="0DDE9360" w14:textId="1591031E" w:rsidR="007E0E7F" w:rsidRDefault="00DC55A3" w:rsidP="001B59D2">
      <w:pPr>
        <w:numPr>
          <w:ilvl w:val="1"/>
          <w:numId w:val="7"/>
        </w:numPr>
      </w:pPr>
      <w:r>
        <w:t xml:space="preserve">(3 points) </w:t>
      </w:r>
      <w:r w:rsidR="00652B2D">
        <w:t>Compute the forecasts for m = 1, 2, 3</w:t>
      </w:r>
      <w:r w:rsidR="007E0E7F">
        <w:t xml:space="preserve">. Use </w:t>
      </w:r>
      <w:proofErr w:type="gramStart"/>
      <w:r w:rsidR="007E0E7F" w:rsidRPr="00E068AD">
        <w:rPr>
          <w:rFonts w:ascii="Courier New" w:hAnsi="Courier New" w:cs="Courier New"/>
        </w:rPr>
        <w:t>predict(</w:t>
      </w:r>
      <w:proofErr w:type="gramEnd"/>
      <w:r w:rsidR="007E0E7F" w:rsidRPr="00E068AD">
        <w:rPr>
          <w:rFonts w:ascii="Courier New" w:hAnsi="Courier New" w:cs="Courier New"/>
        </w:rPr>
        <w:t>)</w:t>
      </w:r>
      <w:r w:rsidR="007E0E7F">
        <w:t xml:space="preserve"> for these calculations. </w:t>
      </w:r>
      <w:r w:rsidR="0029411B">
        <w:t xml:space="preserve">Make sure to use the proper notation when stating these values. For example, there should be a </w:t>
      </w:r>
      <w:r w:rsidR="0029411B">
        <w:rPr>
          <w:position w:val="-8"/>
        </w:rPr>
        <w:object w:dxaOrig="360" w:dyaOrig="340" w14:anchorId="3DC4A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6.15pt" o:ole="">
            <v:imagedata r:id="rId7" o:title=""/>
          </v:shape>
          <o:OLEObject Type="Embed" ProgID="Equation.DSMT4" ShapeID="_x0000_i1025" DrawAspect="Content" ObjectID="_1771308369" r:id="rId8"/>
        </w:object>
      </w:r>
      <w:r w:rsidR="0029411B">
        <w:t xml:space="preserve"> in your answer. </w:t>
      </w:r>
    </w:p>
    <w:p w14:paraId="49BC9620" w14:textId="3C0DD643" w:rsidR="007E0E7F" w:rsidRDefault="007E0E7F" w:rsidP="001B59D2">
      <w:pPr>
        <w:numPr>
          <w:ilvl w:val="1"/>
          <w:numId w:val="7"/>
        </w:numPr>
      </w:pPr>
      <w:r>
        <w:t xml:space="preserve">(3 points) Compute the forecasts for m = 1, 2, 3. Program into R the expression for the forecasts and use this to complete the calculations without </w:t>
      </w:r>
      <w:proofErr w:type="gramStart"/>
      <w:r w:rsidRPr="00A13F90">
        <w:rPr>
          <w:rFonts w:ascii="Courier New" w:hAnsi="Courier New" w:cs="Courier New"/>
        </w:rPr>
        <w:t>predict(</w:t>
      </w:r>
      <w:proofErr w:type="gramEnd"/>
      <w:r w:rsidRPr="00A13F90">
        <w:rPr>
          <w:rFonts w:ascii="Courier New" w:hAnsi="Courier New" w:cs="Courier New"/>
        </w:rPr>
        <w:t>)</w:t>
      </w:r>
      <w:r>
        <w:t xml:space="preserve">. </w:t>
      </w:r>
      <w:r w:rsidR="00A13F90">
        <w:t xml:space="preserve">Present a table of the values </w:t>
      </w:r>
      <w:proofErr w:type="gramStart"/>
      <w:r w:rsidR="00A13F90">
        <w:t>similar to</w:t>
      </w:r>
      <w:proofErr w:type="gramEnd"/>
      <w:r w:rsidR="00A13F90">
        <w:t xml:space="preserve"> those given in the forecasting course notes. </w:t>
      </w:r>
      <w:r>
        <w:t xml:space="preserve"> </w:t>
      </w:r>
    </w:p>
    <w:p w14:paraId="5ADA9FF0" w14:textId="4331ADAB" w:rsidR="0029411B" w:rsidRDefault="00DC55A3" w:rsidP="009F02F2">
      <w:pPr>
        <w:numPr>
          <w:ilvl w:val="1"/>
          <w:numId w:val="7"/>
        </w:numPr>
      </w:pPr>
      <w:r>
        <w:t xml:space="preserve">(3 points) </w:t>
      </w:r>
      <w:r w:rsidR="00652B2D">
        <w:t xml:space="preserve">Compute the </w:t>
      </w:r>
      <w:r w:rsidR="0029411B">
        <w:t>standard deviation</w:t>
      </w:r>
      <w:r w:rsidR="00652B2D">
        <w:t xml:space="preserve"> of the forecast error for m = 1, 2, 3. Use </w:t>
      </w:r>
      <w:proofErr w:type="gramStart"/>
      <w:r w:rsidR="00652B2D" w:rsidRPr="0029411B">
        <w:rPr>
          <w:rFonts w:ascii="Courier New" w:hAnsi="Courier New" w:cs="Courier New"/>
        </w:rPr>
        <w:t>predict(</w:t>
      </w:r>
      <w:proofErr w:type="gramEnd"/>
      <w:r w:rsidR="00652B2D" w:rsidRPr="0029411B">
        <w:rPr>
          <w:rFonts w:ascii="Courier New" w:hAnsi="Courier New" w:cs="Courier New"/>
        </w:rPr>
        <w:t>)</w:t>
      </w:r>
      <w:r w:rsidR="00652B2D">
        <w:t xml:space="preserve"> for these calculations. </w:t>
      </w:r>
      <w:r w:rsidR="0029411B">
        <w:t>Make sure to use the proper notation when stating these values.</w:t>
      </w:r>
    </w:p>
    <w:p w14:paraId="6303E097" w14:textId="77777777" w:rsidR="009F02F2" w:rsidRDefault="00DC55A3" w:rsidP="009F02F2">
      <w:pPr>
        <w:numPr>
          <w:ilvl w:val="1"/>
          <w:numId w:val="7"/>
        </w:numPr>
      </w:pPr>
      <w:r>
        <w:t xml:space="preserve">(3 points) </w:t>
      </w:r>
      <w:r w:rsidR="00652B2D">
        <w:t xml:space="preserve">Compute the 95% confidence intervals for the future values with m = 1, </w:t>
      </w:r>
      <w:r w:rsidR="001B59D2">
        <w:t>2,</w:t>
      </w:r>
      <w:r w:rsidR="00652B2D">
        <w:t xml:space="preserve"> 3; make use of the </w:t>
      </w:r>
      <w:proofErr w:type="gramStart"/>
      <w:r w:rsidR="00652B2D" w:rsidRPr="00652B2D">
        <w:rPr>
          <w:rFonts w:ascii="Courier New" w:hAnsi="Courier New" w:cs="Courier New"/>
        </w:rPr>
        <w:t>predict(</w:t>
      </w:r>
      <w:proofErr w:type="gramEnd"/>
      <w:r w:rsidR="00652B2D" w:rsidRPr="00652B2D">
        <w:rPr>
          <w:rFonts w:ascii="Courier New" w:hAnsi="Courier New" w:cs="Courier New"/>
        </w:rPr>
        <w:t>)</w:t>
      </w:r>
      <w:r w:rsidR="00652B2D">
        <w:t xml:space="preserve"> function for these calculations. </w:t>
      </w:r>
    </w:p>
    <w:p w14:paraId="31F131D2" w14:textId="543A7E15" w:rsidR="00DE728D" w:rsidRDefault="00DC55A3" w:rsidP="009F02F2">
      <w:pPr>
        <w:numPr>
          <w:ilvl w:val="1"/>
          <w:numId w:val="7"/>
        </w:numPr>
      </w:pPr>
      <w:r>
        <w:t xml:space="preserve">(3 points) </w:t>
      </w:r>
      <w:r w:rsidR="00652B2D">
        <w:t xml:space="preserve">Plot the observed data, the forecasts for m = 1, </w:t>
      </w:r>
      <w:r w:rsidR="00757F06">
        <w:t>2</w:t>
      </w:r>
      <w:r w:rsidR="00652B2D">
        <w:t xml:space="preserve">, 3, and the confidence intervals for m = 1, 2, 3.  </w:t>
      </w:r>
    </w:p>
    <w:p w14:paraId="6A183B1C" w14:textId="54282BE0" w:rsidR="001B59D2" w:rsidRDefault="00C27530" w:rsidP="001B59D2">
      <w:pPr>
        <w:numPr>
          <w:ilvl w:val="1"/>
          <w:numId w:val="7"/>
        </w:numPr>
      </w:pPr>
      <w:r>
        <w:t xml:space="preserve">(3 points) </w:t>
      </w:r>
      <w:r w:rsidR="001B59D2">
        <w:t>Suppose you are a seismologist being interviewed by the news media</w:t>
      </w:r>
      <w:r w:rsidR="0021256B">
        <w:t xml:space="preserve"> for a video meant for the </w:t>
      </w:r>
      <w:proofErr w:type="gramStart"/>
      <w:r w:rsidR="0021256B">
        <w:t>general public</w:t>
      </w:r>
      <w:proofErr w:type="gramEnd"/>
      <w:r w:rsidR="0021256B">
        <w:t>. They ask you “How many earthquakes will occur next year?”</w:t>
      </w:r>
      <w:r w:rsidR="001B59D2">
        <w:t xml:space="preserve"> </w:t>
      </w:r>
      <w:r w:rsidR="00A45B20">
        <w:t>Provide a response to this question</w:t>
      </w:r>
      <w:r w:rsidR="00C33A2F">
        <w:t xml:space="preserve"> with an appropriate explanation</w:t>
      </w:r>
      <w:r w:rsidR="00A45B20">
        <w:t xml:space="preserve">! </w:t>
      </w:r>
    </w:p>
    <w:p w14:paraId="64F9C12A" w14:textId="77777777" w:rsidR="001B59D2" w:rsidRDefault="001B59D2" w:rsidP="001B59D2">
      <w:pPr>
        <w:ind w:left="720"/>
      </w:pPr>
    </w:p>
    <w:p w14:paraId="74531217" w14:textId="0CF80B96" w:rsidR="0021256B" w:rsidRDefault="001B59D2" w:rsidP="001B59D2">
      <w:pPr>
        <w:numPr>
          <w:ilvl w:val="0"/>
          <w:numId w:val="7"/>
        </w:numPr>
      </w:pPr>
      <w:r>
        <w:t>(5 points) Write a function to compute forecasts and (1-</w:t>
      </w:r>
      <w:r>
        <w:sym w:font="Symbol" w:char="F061"/>
      </w:r>
      <w:r>
        <w:t xml:space="preserve">)100% confidence intervals for the future values. This function should have arguments for 1) model fit from </w:t>
      </w:r>
      <w:proofErr w:type="spellStart"/>
      <w:proofErr w:type="gramStart"/>
      <w:r w:rsidRPr="00C27530">
        <w:rPr>
          <w:rFonts w:ascii="Courier New" w:hAnsi="Courier New" w:cs="Courier New"/>
        </w:rPr>
        <w:t>arima</w:t>
      </w:r>
      <w:proofErr w:type="spellEnd"/>
      <w:r w:rsidRPr="00C27530">
        <w:rPr>
          <w:rFonts w:ascii="Courier New" w:hAnsi="Courier New" w:cs="Courier New"/>
        </w:rPr>
        <w:t>(</w:t>
      </w:r>
      <w:proofErr w:type="gramEnd"/>
      <w:r w:rsidRPr="00C27530">
        <w:rPr>
          <w:rFonts w:ascii="Courier New" w:hAnsi="Courier New" w:cs="Courier New"/>
        </w:rPr>
        <w:t>)</w:t>
      </w:r>
      <w:r>
        <w:t xml:space="preserve">, 2) m, 3) </w:t>
      </w:r>
      <w:r>
        <w:sym w:font="Symbol" w:char="F061"/>
      </w:r>
      <w:r>
        <w:t xml:space="preserve">. The returned object from the function should be a </w:t>
      </w:r>
      <w:r w:rsidR="00C27530">
        <w:t>data frame</w:t>
      </w:r>
      <w:r>
        <w:t xml:space="preserve"> with </w:t>
      </w:r>
      <w:r w:rsidR="00C27530">
        <w:t xml:space="preserve">columns </w:t>
      </w:r>
      <w:r>
        <w:t xml:space="preserve">for the forecasts and the confidence intervals. </w:t>
      </w:r>
      <w:r w:rsidR="0021256B">
        <w:t xml:space="preserve">Demonstrate the function works by computing the forecasts and intervals again for #1. </w:t>
      </w:r>
    </w:p>
    <w:p w14:paraId="70B7D0CF" w14:textId="77777777" w:rsidR="004F31FD" w:rsidRDefault="004F31FD" w:rsidP="009F02F2"/>
    <w:p w14:paraId="6D114F43" w14:textId="599FBFBF" w:rsidR="00C50AEE" w:rsidRDefault="00B51D57" w:rsidP="00B72A44">
      <w:pPr>
        <w:numPr>
          <w:ilvl w:val="0"/>
          <w:numId w:val="7"/>
        </w:numPr>
      </w:pPr>
      <w:r>
        <w:t xml:space="preserve">(8 total points) </w:t>
      </w:r>
      <w:r w:rsidR="00A10360">
        <w:t xml:space="preserve">For an </w:t>
      </w:r>
      <w:proofErr w:type="gramStart"/>
      <w:r w:rsidR="00A10360">
        <w:t>ARMA(</w:t>
      </w:r>
      <w:proofErr w:type="gramEnd"/>
      <w:r w:rsidR="00A10360">
        <w:t xml:space="preserve">2,1) with </w:t>
      </w:r>
      <w:r w:rsidR="00A10360">
        <w:sym w:font="Symbol" w:char="F06D"/>
      </w:r>
      <w:r w:rsidR="00A10360">
        <w:t xml:space="preserve"> = 0, complete the following.</w:t>
      </w:r>
    </w:p>
    <w:p w14:paraId="434EE56F" w14:textId="4DCE29D7" w:rsidR="00A10360" w:rsidRDefault="00E07AC0" w:rsidP="00A10360">
      <w:pPr>
        <w:numPr>
          <w:ilvl w:val="1"/>
          <w:numId w:val="7"/>
        </w:numPr>
      </w:pPr>
      <w:r>
        <w:t>(</w:t>
      </w:r>
      <w:r w:rsidR="00B51D57">
        <w:t>4</w:t>
      </w:r>
      <w:r>
        <w:t xml:space="preserve"> points) </w:t>
      </w:r>
      <w:r w:rsidR="00A10360">
        <w:t xml:space="preserve">Find </w:t>
      </w:r>
      <w:r w:rsidR="00A10360" w:rsidRPr="008D2858">
        <w:rPr>
          <w:position w:val="-8"/>
        </w:rPr>
        <w:object w:dxaOrig="480" w:dyaOrig="340" w14:anchorId="2F1B3F0F">
          <v:shape id="_x0000_i1026" type="#_x0000_t75" style="width:24pt;height:17.25pt" o:ole="">
            <v:imagedata r:id="rId9" o:title=""/>
          </v:shape>
          <o:OLEObject Type="Embed" ProgID="Equation.DSMT4" ShapeID="_x0000_i1026" DrawAspect="Content" ObjectID="_1771308370" r:id="rId10"/>
        </w:object>
      </w:r>
      <w:r w:rsidR="00A10360">
        <w:t xml:space="preserve"> for m = 1 and 2. </w:t>
      </w:r>
    </w:p>
    <w:p w14:paraId="20CF5F47" w14:textId="0DD1CCBC" w:rsidR="00A10360" w:rsidRDefault="00E07AC0" w:rsidP="00A10360">
      <w:pPr>
        <w:numPr>
          <w:ilvl w:val="1"/>
          <w:numId w:val="7"/>
        </w:numPr>
      </w:pPr>
      <w:r>
        <w:t>(</w:t>
      </w:r>
      <w:r w:rsidR="00B51D57">
        <w:t>4</w:t>
      </w:r>
      <w:r>
        <w:t xml:space="preserve"> points) </w:t>
      </w:r>
      <w:r w:rsidR="00A10360">
        <w:t xml:space="preserve">Find </w:t>
      </w:r>
      <w:r w:rsidR="00A10360" w:rsidRPr="00D47FB1">
        <w:rPr>
          <w:position w:val="-10"/>
        </w:rPr>
        <w:object w:dxaOrig="1700" w:dyaOrig="360" w14:anchorId="2B9AD659">
          <v:shape id="_x0000_i1027" type="#_x0000_t75" style="width:84.75pt;height:18pt" o:ole="">
            <v:imagedata r:id="rId11" o:title=""/>
          </v:shape>
          <o:OLEObject Type="Embed" ProgID="Equation.DSMT4" ShapeID="_x0000_i1027" DrawAspect="Content" ObjectID="_1771308371" r:id="rId12"/>
        </w:object>
      </w:r>
      <w:r w:rsidR="00A10360" w:rsidRPr="00D47FB1">
        <w:t xml:space="preserve"> for m = 1</w:t>
      </w:r>
      <w:r w:rsidR="00A10360">
        <w:t xml:space="preserve"> and</w:t>
      </w:r>
      <w:r w:rsidR="00A10360" w:rsidRPr="00D47FB1">
        <w:t xml:space="preserve"> 2.</w:t>
      </w:r>
      <w:r w:rsidR="00A10360" w:rsidRPr="00A10360">
        <w:t xml:space="preserve"> </w:t>
      </w:r>
    </w:p>
    <w:p w14:paraId="508D7A61" w14:textId="77777777" w:rsidR="00A10360" w:rsidRDefault="00A10360" w:rsidP="00A10360">
      <w:pPr>
        <w:ind w:left="720"/>
      </w:pPr>
    </w:p>
    <w:bookmarkEnd w:id="0"/>
    <w:p w14:paraId="501E5138" w14:textId="77777777" w:rsidR="00A10360" w:rsidRDefault="00A10360" w:rsidP="00A10360">
      <w:pPr>
        <w:ind w:left="360"/>
      </w:pPr>
    </w:p>
    <w:p w14:paraId="1E0CF69D" w14:textId="77777777" w:rsidR="00A10360" w:rsidRDefault="00A10360" w:rsidP="00CB51DA"/>
    <w:sectPr w:rsidR="00A10360" w:rsidSect="00590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5FD3" w14:textId="77777777" w:rsidR="005906B9" w:rsidRDefault="005906B9" w:rsidP="00BC66EF">
      <w:r>
        <w:separator/>
      </w:r>
    </w:p>
  </w:endnote>
  <w:endnote w:type="continuationSeparator" w:id="0">
    <w:p w14:paraId="4B63313F" w14:textId="77777777" w:rsidR="005906B9" w:rsidRDefault="005906B9" w:rsidP="00B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42CE" w14:textId="77777777" w:rsidR="0093739B" w:rsidRDefault="00937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2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04C97" w14:textId="77777777" w:rsidR="00BC66EF" w:rsidRDefault="00BC66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76E817" w14:textId="77777777" w:rsidR="00BC66EF" w:rsidRDefault="00BC6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2CA8" w14:textId="77777777" w:rsidR="0093739B" w:rsidRDefault="0093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768E" w14:textId="77777777" w:rsidR="005906B9" w:rsidRDefault="005906B9" w:rsidP="00BC66EF">
      <w:r>
        <w:separator/>
      </w:r>
    </w:p>
  </w:footnote>
  <w:footnote w:type="continuationSeparator" w:id="0">
    <w:p w14:paraId="373BDDDF" w14:textId="77777777" w:rsidR="005906B9" w:rsidRDefault="005906B9" w:rsidP="00BC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FCC" w14:textId="77777777" w:rsidR="0093739B" w:rsidRDefault="00937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67D7" w14:textId="77777777" w:rsidR="0093739B" w:rsidRDefault="00937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0A3" w14:textId="77777777" w:rsidR="0093739B" w:rsidRDefault="00937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C1A"/>
    <w:multiLevelType w:val="multilevel"/>
    <w:tmpl w:val="E8C8D8FE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384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AE29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1577AA"/>
    <w:multiLevelType w:val="hybridMultilevel"/>
    <w:tmpl w:val="6652D83C"/>
    <w:lvl w:ilvl="0" w:tplc="679AF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9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782D8A"/>
    <w:multiLevelType w:val="multilevel"/>
    <w:tmpl w:val="3C18F08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E60D1E"/>
    <w:multiLevelType w:val="multilevel"/>
    <w:tmpl w:val="595A2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143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9C65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D34AA2"/>
    <w:multiLevelType w:val="multilevel"/>
    <w:tmpl w:val="CA2ED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384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81273126">
    <w:abstractNumId w:val="5"/>
  </w:num>
  <w:num w:numId="2" w16cid:durableId="1637294426">
    <w:abstractNumId w:val="0"/>
  </w:num>
  <w:num w:numId="3" w16cid:durableId="1096755518">
    <w:abstractNumId w:val="4"/>
  </w:num>
  <w:num w:numId="4" w16cid:durableId="1496797777">
    <w:abstractNumId w:val="3"/>
  </w:num>
  <w:num w:numId="5" w16cid:durableId="1440177293">
    <w:abstractNumId w:val="6"/>
  </w:num>
  <w:num w:numId="6" w16cid:durableId="1354917902">
    <w:abstractNumId w:val="2"/>
  </w:num>
  <w:num w:numId="7" w16cid:durableId="8921584">
    <w:abstractNumId w:val="1"/>
  </w:num>
  <w:num w:numId="8" w16cid:durableId="2019114214">
    <w:abstractNumId w:val="7"/>
  </w:num>
  <w:num w:numId="9" w16cid:durableId="1640957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BF"/>
    <w:rsid w:val="000007C2"/>
    <w:rsid w:val="00016EB2"/>
    <w:rsid w:val="00035A21"/>
    <w:rsid w:val="0004156B"/>
    <w:rsid w:val="000610E8"/>
    <w:rsid w:val="00063705"/>
    <w:rsid w:val="00070F1D"/>
    <w:rsid w:val="000812CA"/>
    <w:rsid w:val="00083FD7"/>
    <w:rsid w:val="00086989"/>
    <w:rsid w:val="000932B9"/>
    <w:rsid w:val="000A6343"/>
    <w:rsid w:val="000A679D"/>
    <w:rsid w:val="000A7EBB"/>
    <w:rsid w:val="000B0BB8"/>
    <w:rsid w:val="000B6400"/>
    <w:rsid w:val="000B7785"/>
    <w:rsid w:val="000C17D2"/>
    <w:rsid w:val="000D5BCD"/>
    <w:rsid w:val="000D72C0"/>
    <w:rsid w:val="000D7C61"/>
    <w:rsid w:val="000E2143"/>
    <w:rsid w:val="000E6131"/>
    <w:rsid w:val="000F1BE7"/>
    <w:rsid w:val="000F1D60"/>
    <w:rsid w:val="00100DC8"/>
    <w:rsid w:val="00112C94"/>
    <w:rsid w:val="001163D0"/>
    <w:rsid w:val="00123A02"/>
    <w:rsid w:val="0012646F"/>
    <w:rsid w:val="00132339"/>
    <w:rsid w:val="00141154"/>
    <w:rsid w:val="001423FB"/>
    <w:rsid w:val="00150631"/>
    <w:rsid w:val="00157720"/>
    <w:rsid w:val="00157BA1"/>
    <w:rsid w:val="001707CB"/>
    <w:rsid w:val="001756F0"/>
    <w:rsid w:val="00181D57"/>
    <w:rsid w:val="0018491E"/>
    <w:rsid w:val="00186853"/>
    <w:rsid w:val="0019117F"/>
    <w:rsid w:val="00191693"/>
    <w:rsid w:val="00193FF2"/>
    <w:rsid w:val="001A1993"/>
    <w:rsid w:val="001A1F81"/>
    <w:rsid w:val="001B5401"/>
    <w:rsid w:val="001B59D2"/>
    <w:rsid w:val="001B700B"/>
    <w:rsid w:val="001C3C57"/>
    <w:rsid w:val="001C5398"/>
    <w:rsid w:val="001D1AD2"/>
    <w:rsid w:val="001E60C0"/>
    <w:rsid w:val="00203996"/>
    <w:rsid w:val="00203FA3"/>
    <w:rsid w:val="0021256B"/>
    <w:rsid w:val="00220F49"/>
    <w:rsid w:val="00230FB6"/>
    <w:rsid w:val="0024703E"/>
    <w:rsid w:val="002837CC"/>
    <w:rsid w:val="00291BBC"/>
    <w:rsid w:val="00292D20"/>
    <w:rsid w:val="0029411B"/>
    <w:rsid w:val="002A46DD"/>
    <w:rsid w:val="002B6218"/>
    <w:rsid w:val="002C5087"/>
    <w:rsid w:val="002C68C7"/>
    <w:rsid w:val="002C7EC0"/>
    <w:rsid w:val="002D2D2F"/>
    <w:rsid w:val="002D57E7"/>
    <w:rsid w:val="002E397D"/>
    <w:rsid w:val="002E568F"/>
    <w:rsid w:val="002F5639"/>
    <w:rsid w:val="00300117"/>
    <w:rsid w:val="00302D25"/>
    <w:rsid w:val="00312048"/>
    <w:rsid w:val="003219E6"/>
    <w:rsid w:val="00325458"/>
    <w:rsid w:val="00326168"/>
    <w:rsid w:val="0033624F"/>
    <w:rsid w:val="00352F07"/>
    <w:rsid w:val="00356A57"/>
    <w:rsid w:val="003704A8"/>
    <w:rsid w:val="003800CA"/>
    <w:rsid w:val="00397E4F"/>
    <w:rsid w:val="003D40B5"/>
    <w:rsid w:val="003E6DCB"/>
    <w:rsid w:val="003F6C52"/>
    <w:rsid w:val="00404C31"/>
    <w:rsid w:val="0041180B"/>
    <w:rsid w:val="00413344"/>
    <w:rsid w:val="00427AD7"/>
    <w:rsid w:val="00453F80"/>
    <w:rsid w:val="00482856"/>
    <w:rsid w:val="004B5551"/>
    <w:rsid w:val="004C0214"/>
    <w:rsid w:val="004C4E56"/>
    <w:rsid w:val="004D5847"/>
    <w:rsid w:val="004F31FD"/>
    <w:rsid w:val="004F4E77"/>
    <w:rsid w:val="004F644B"/>
    <w:rsid w:val="005121BF"/>
    <w:rsid w:val="00531C69"/>
    <w:rsid w:val="005336D5"/>
    <w:rsid w:val="00536066"/>
    <w:rsid w:val="005368D6"/>
    <w:rsid w:val="00540977"/>
    <w:rsid w:val="00550BB8"/>
    <w:rsid w:val="00567F99"/>
    <w:rsid w:val="005906B9"/>
    <w:rsid w:val="005C084C"/>
    <w:rsid w:val="005C3385"/>
    <w:rsid w:val="005E6305"/>
    <w:rsid w:val="00600D62"/>
    <w:rsid w:val="00613DB0"/>
    <w:rsid w:val="0062276E"/>
    <w:rsid w:val="006329DC"/>
    <w:rsid w:val="0063463D"/>
    <w:rsid w:val="00640C03"/>
    <w:rsid w:val="00646E6E"/>
    <w:rsid w:val="00652B2D"/>
    <w:rsid w:val="00662177"/>
    <w:rsid w:val="006755BA"/>
    <w:rsid w:val="00677637"/>
    <w:rsid w:val="00680B01"/>
    <w:rsid w:val="006908E3"/>
    <w:rsid w:val="00696504"/>
    <w:rsid w:val="006A5E57"/>
    <w:rsid w:val="006C1066"/>
    <w:rsid w:val="006C1775"/>
    <w:rsid w:val="006C2320"/>
    <w:rsid w:val="006C4407"/>
    <w:rsid w:val="006D3BF8"/>
    <w:rsid w:val="006D5578"/>
    <w:rsid w:val="006D7D2B"/>
    <w:rsid w:val="006E30D3"/>
    <w:rsid w:val="006E3131"/>
    <w:rsid w:val="006E5A27"/>
    <w:rsid w:val="006F1FF3"/>
    <w:rsid w:val="006F3A13"/>
    <w:rsid w:val="00712D1B"/>
    <w:rsid w:val="007204CF"/>
    <w:rsid w:val="007233C1"/>
    <w:rsid w:val="00743C01"/>
    <w:rsid w:val="00757D7A"/>
    <w:rsid w:val="00757F06"/>
    <w:rsid w:val="00761B24"/>
    <w:rsid w:val="0076508B"/>
    <w:rsid w:val="007872A2"/>
    <w:rsid w:val="007912DF"/>
    <w:rsid w:val="00794B01"/>
    <w:rsid w:val="007B0872"/>
    <w:rsid w:val="007B15CC"/>
    <w:rsid w:val="007D444E"/>
    <w:rsid w:val="007E0E7F"/>
    <w:rsid w:val="007E2613"/>
    <w:rsid w:val="007E4916"/>
    <w:rsid w:val="00801264"/>
    <w:rsid w:val="008043A7"/>
    <w:rsid w:val="008320FC"/>
    <w:rsid w:val="008370E3"/>
    <w:rsid w:val="00860D3F"/>
    <w:rsid w:val="008701EC"/>
    <w:rsid w:val="008704A2"/>
    <w:rsid w:val="00876244"/>
    <w:rsid w:val="00882D5D"/>
    <w:rsid w:val="008932CF"/>
    <w:rsid w:val="008B5FBC"/>
    <w:rsid w:val="008C1398"/>
    <w:rsid w:val="008E5EB8"/>
    <w:rsid w:val="008F1245"/>
    <w:rsid w:val="008F2021"/>
    <w:rsid w:val="008F4CEF"/>
    <w:rsid w:val="008F5ED5"/>
    <w:rsid w:val="00907901"/>
    <w:rsid w:val="0091134F"/>
    <w:rsid w:val="00920E84"/>
    <w:rsid w:val="00926477"/>
    <w:rsid w:val="0093739B"/>
    <w:rsid w:val="00946F34"/>
    <w:rsid w:val="00972F7B"/>
    <w:rsid w:val="00977A39"/>
    <w:rsid w:val="00985F10"/>
    <w:rsid w:val="009A27B0"/>
    <w:rsid w:val="009C03D7"/>
    <w:rsid w:val="009F02F2"/>
    <w:rsid w:val="00A10360"/>
    <w:rsid w:val="00A13F90"/>
    <w:rsid w:val="00A17896"/>
    <w:rsid w:val="00A37755"/>
    <w:rsid w:val="00A41B3C"/>
    <w:rsid w:val="00A42CA1"/>
    <w:rsid w:val="00A45B20"/>
    <w:rsid w:val="00A5268E"/>
    <w:rsid w:val="00A52F76"/>
    <w:rsid w:val="00A627BB"/>
    <w:rsid w:val="00A666B5"/>
    <w:rsid w:val="00A774B4"/>
    <w:rsid w:val="00AA53BE"/>
    <w:rsid w:val="00AA6EBB"/>
    <w:rsid w:val="00AB76F6"/>
    <w:rsid w:val="00AC20D3"/>
    <w:rsid w:val="00AC4E87"/>
    <w:rsid w:val="00AD02C2"/>
    <w:rsid w:val="00AD0D31"/>
    <w:rsid w:val="00AE2FDF"/>
    <w:rsid w:val="00AE392A"/>
    <w:rsid w:val="00AE3E7A"/>
    <w:rsid w:val="00AE6607"/>
    <w:rsid w:val="00B231BF"/>
    <w:rsid w:val="00B238F3"/>
    <w:rsid w:val="00B40855"/>
    <w:rsid w:val="00B50189"/>
    <w:rsid w:val="00B51D57"/>
    <w:rsid w:val="00B639F7"/>
    <w:rsid w:val="00B6511A"/>
    <w:rsid w:val="00B67309"/>
    <w:rsid w:val="00B67A3D"/>
    <w:rsid w:val="00B72A44"/>
    <w:rsid w:val="00B856E6"/>
    <w:rsid w:val="00B94C20"/>
    <w:rsid w:val="00B95F9A"/>
    <w:rsid w:val="00BB1069"/>
    <w:rsid w:val="00BC66EF"/>
    <w:rsid w:val="00BD154D"/>
    <w:rsid w:val="00BE3403"/>
    <w:rsid w:val="00BE3FBF"/>
    <w:rsid w:val="00BE7F70"/>
    <w:rsid w:val="00C0375E"/>
    <w:rsid w:val="00C05F11"/>
    <w:rsid w:val="00C06E07"/>
    <w:rsid w:val="00C17800"/>
    <w:rsid w:val="00C27530"/>
    <w:rsid w:val="00C31C82"/>
    <w:rsid w:val="00C33A2F"/>
    <w:rsid w:val="00C50AEE"/>
    <w:rsid w:val="00C538E9"/>
    <w:rsid w:val="00C731AD"/>
    <w:rsid w:val="00C738D6"/>
    <w:rsid w:val="00C83D3E"/>
    <w:rsid w:val="00C86418"/>
    <w:rsid w:val="00C868B8"/>
    <w:rsid w:val="00C92E3E"/>
    <w:rsid w:val="00C95BCD"/>
    <w:rsid w:val="00CA374E"/>
    <w:rsid w:val="00CB51DA"/>
    <w:rsid w:val="00CD236F"/>
    <w:rsid w:val="00CE47EE"/>
    <w:rsid w:val="00CE6A83"/>
    <w:rsid w:val="00D01647"/>
    <w:rsid w:val="00D02768"/>
    <w:rsid w:val="00D326CE"/>
    <w:rsid w:val="00D349CB"/>
    <w:rsid w:val="00D352FF"/>
    <w:rsid w:val="00D73CED"/>
    <w:rsid w:val="00D76F28"/>
    <w:rsid w:val="00DA0AA5"/>
    <w:rsid w:val="00DB7FE9"/>
    <w:rsid w:val="00DC55A3"/>
    <w:rsid w:val="00DC624E"/>
    <w:rsid w:val="00DC7C6E"/>
    <w:rsid w:val="00DE728D"/>
    <w:rsid w:val="00DF164F"/>
    <w:rsid w:val="00E068AD"/>
    <w:rsid w:val="00E07AC0"/>
    <w:rsid w:val="00E33266"/>
    <w:rsid w:val="00E34A9F"/>
    <w:rsid w:val="00E43503"/>
    <w:rsid w:val="00E56E88"/>
    <w:rsid w:val="00E61E33"/>
    <w:rsid w:val="00E63569"/>
    <w:rsid w:val="00E70EF1"/>
    <w:rsid w:val="00E73F31"/>
    <w:rsid w:val="00E82765"/>
    <w:rsid w:val="00E86B2C"/>
    <w:rsid w:val="00E87897"/>
    <w:rsid w:val="00E933A6"/>
    <w:rsid w:val="00E96075"/>
    <w:rsid w:val="00EA2F61"/>
    <w:rsid w:val="00EA4A29"/>
    <w:rsid w:val="00EA5767"/>
    <w:rsid w:val="00EB6EB2"/>
    <w:rsid w:val="00EC40F0"/>
    <w:rsid w:val="00EE2E85"/>
    <w:rsid w:val="00F04B03"/>
    <w:rsid w:val="00F05554"/>
    <w:rsid w:val="00F06B5D"/>
    <w:rsid w:val="00F1508C"/>
    <w:rsid w:val="00F422AF"/>
    <w:rsid w:val="00F43398"/>
    <w:rsid w:val="00F47516"/>
    <w:rsid w:val="00F55E8A"/>
    <w:rsid w:val="00F64028"/>
    <w:rsid w:val="00F72ACA"/>
    <w:rsid w:val="00F77427"/>
    <w:rsid w:val="00F86263"/>
    <w:rsid w:val="00F929D2"/>
    <w:rsid w:val="00F97E94"/>
    <w:rsid w:val="00FA1564"/>
    <w:rsid w:val="00FD1B60"/>
    <w:rsid w:val="00FE194A"/>
    <w:rsid w:val="00FF2709"/>
    <w:rsid w:val="00FF464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FE310"/>
  <w15:docId w15:val="{13D6E8BA-DBC1-4F98-92F1-B7FA642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1A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6E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6EF"/>
    <w:rPr>
      <w:rFonts w:eastAsia="Times New Roman" w:cs="Times New Roman"/>
      <w:szCs w:val="24"/>
    </w:rPr>
  </w:style>
  <w:style w:type="paragraph" w:customStyle="1" w:styleId="R-10">
    <w:name w:val="R-10"/>
    <w:basedOn w:val="Normal"/>
    <w:qFormat/>
    <w:rsid w:val="00FD1B60"/>
    <w:pPr>
      <w:ind w:left="1296" w:hanging="576"/>
      <w:jc w:val="left"/>
    </w:pPr>
    <w:rPr>
      <w:rFonts w:ascii="Courier New" w:hAnsi="Courier New"/>
      <w:sz w:val="20"/>
    </w:rPr>
  </w:style>
  <w:style w:type="character" w:styleId="PlaceholderText">
    <w:name w:val="Placeholder Text"/>
    <w:basedOn w:val="DefaultParagraphFont"/>
    <w:uiPriority w:val="99"/>
    <w:semiHidden/>
    <w:rsid w:val="002837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1F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F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F7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9F7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F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0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11A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F31FD"/>
    <w:pPr>
      <w:tabs>
        <w:tab w:val="center" w:pos="594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F31FD"/>
    <w:rPr>
      <w:rFonts w:eastAsia="Times New Roman" w:cs="Times New Roman"/>
      <w:szCs w:val="24"/>
    </w:rPr>
  </w:style>
  <w:style w:type="paragraph" w:customStyle="1" w:styleId="R">
    <w:name w:val="R"/>
    <w:basedOn w:val="Normal"/>
    <w:rsid w:val="002A46DD"/>
    <w:pPr>
      <w:ind w:left="720"/>
      <w:jc w:val="left"/>
    </w:pPr>
    <w:rPr>
      <w:rFonts w:ascii="Courier New" w:hAnsi="Courier New"/>
      <w:color w:val="000000"/>
      <w:sz w:val="20"/>
    </w:rPr>
  </w:style>
  <w:style w:type="paragraph" w:customStyle="1" w:styleId="R14">
    <w:name w:val="R14"/>
    <w:basedOn w:val="Normal"/>
    <w:qFormat/>
    <w:rsid w:val="00C50AEE"/>
    <w:pPr>
      <w:ind w:left="720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Christopher Bilder</cp:lastModifiedBy>
  <cp:revision>2</cp:revision>
  <dcterms:created xsi:type="dcterms:W3CDTF">2024-03-07T15:00:00Z</dcterms:created>
  <dcterms:modified xsi:type="dcterms:W3CDTF">2024-03-07T15:20:00Z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