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5B57" w14:textId="67071FC9" w:rsidR="00B66AD8" w:rsidRDefault="00B66AD8" w:rsidP="00B66AD8">
      <w:r>
        <w:t>Test #</w:t>
      </w:r>
      <w:r w:rsidR="000D4B9F">
        <w:t>1</w:t>
      </w:r>
      <w:r w:rsidR="0019016E">
        <w:t xml:space="preserve"> </w:t>
      </w:r>
    </w:p>
    <w:p w14:paraId="02EABADA" w14:textId="77777777" w:rsidR="00B66AD8" w:rsidRDefault="00B66AD8" w:rsidP="00B66AD8">
      <w:r>
        <w:t xml:space="preserve">STAT </w:t>
      </w:r>
      <w:r w:rsidR="0019016E">
        <w:t>878</w:t>
      </w:r>
    </w:p>
    <w:p w14:paraId="020EF10D" w14:textId="248A06D8" w:rsidR="00B66AD8" w:rsidRDefault="0019016E" w:rsidP="00B66AD8">
      <w:r>
        <w:t>Spring</w:t>
      </w:r>
      <w:r w:rsidR="00B66AD8">
        <w:t xml:space="preserve"> 20</w:t>
      </w:r>
      <w:r>
        <w:t>2</w:t>
      </w:r>
      <w:r w:rsidR="000D4B9F">
        <w:t>4</w:t>
      </w:r>
      <w:r w:rsidR="00B66AD8">
        <w:t xml:space="preserve">  </w:t>
      </w:r>
    </w:p>
    <w:p w14:paraId="12422784" w14:textId="77777777" w:rsidR="00B66AD8" w:rsidRDefault="00B66AD8" w:rsidP="00B66AD8"/>
    <w:p w14:paraId="0EF2A860" w14:textId="77777777" w:rsidR="0019016E" w:rsidRDefault="0019016E" w:rsidP="0019016E"/>
    <w:p w14:paraId="7C0A329F" w14:textId="77777777" w:rsidR="0019016E" w:rsidRDefault="0019016E" w:rsidP="0019016E">
      <w:r w:rsidRPr="003B230C">
        <w:t xml:space="preserve">Complete the problems below. Make sure to fully explain </w:t>
      </w:r>
      <w:r>
        <w:t>all</w:t>
      </w:r>
      <w:r w:rsidRPr="003B230C">
        <w:t xml:space="preserve"> answers and show your work to receive </w:t>
      </w:r>
      <w:r>
        <w:t>full credit. Use R for all calculations and plots.</w:t>
      </w:r>
    </w:p>
    <w:p w14:paraId="7B2F33FC" w14:textId="77777777" w:rsidR="001103A0" w:rsidRDefault="001103A0" w:rsidP="001103A0"/>
    <w:p w14:paraId="6BB40377" w14:textId="0ABF360F" w:rsidR="001103A0" w:rsidRDefault="001103A0" w:rsidP="001103A0">
      <w:pPr>
        <w:numPr>
          <w:ilvl w:val="0"/>
          <w:numId w:val="4"/>
        </w:numPr>
        <w:jc w:val="left"/>
      </w:pPr>
      <w:r>
        <w:t>(</w:t>
      </w:r>
      <w:r w:rsidR="008B49EC">
        <w:t>31</w:t>
      </w:r>
      <w:r>
        <w:t xml:space="preserve"> total points) Consider the following </w:t>
      </w:r>
      <w:proofErr w:type="gramStart"/>
      <w:r>
        <w:t>ARMA(</w:t>
      </w:r>
      <w:proofErr w:type="gramEnd"/>
      <w:r>
        <w:t xml:space="preserve">1,1) model: </w:t>
      </w:r>
    </w:p>
    <w:p w14:paraId="375D6B0B" w14:textId="77777777" w:rsidR="001103A0" w:rsidRDefault="001103A0" w:rsidP="001103A0">
      <w:pPr>
        <w:ind w:left="360"/>
        <w:jc w:val="left"/>
      </w:pPr>
    </w:p>
    <w:p w14:paraId="47E15600" w14:textId="58CB2340" w:rsidR="001103A0" w:rsidRDefault="001103A0" w:rsidP="001103A0">
      <w:pPr>
        <w:ind w:left="720"/>
        <w:jc w:val="left"/>
      </w:pPr>
      <w:r>
        <w:t xml:space="preserve">(1 – </w:t>
      </w:r>
      <w:r>
        <w:sym w:font="Symbol" w:char="F06A"/>
      </w:r>
      <w:proofErr w:type="gramStart"/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proofErr w:type="gramEnd"/>
      <w:r>
        <w:t xml:space="preserve"> = (1 + </w:t>
      </w:r>
      <w:r>
        <w:sym w:font="Symbol" w:char="F071"/>
      </w:r>
      <w:r>
        <w:t>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</w:t>
      </w:r>
    </w:p>
    <w:p w14:paraId="4F21D1A3" w14:textId="77777777" w:rsidR="001103A0" w:rsidRDefault="001103A0" w:rsidP="001103A0">
      <w:pPr>
        <w:ind w:left="360"/>
        <w:jc w:val="left"/>
      </w:pPr>
    </w:p>
    <w:p w14:paraId="5CEA5324" w14:textId="174FCC93" w:rsidR="001103A0" w:rsidRDefault="001103A0" w:rsidP="001103A0">
      <w:pPr>
        <w:ind w:left="360"/>
        <w:jc w:val="left"/>
      </w:pPr>
      <w:r>
        <w:t xml:space="preserve">where </w:t>
      </w:r>
      <w:r>
        <w:sym w:font="Symbol" w:char="F06D"/>
      </w:r>
      <w:r>
        <w:t xml:space="preserve"> = 0. Complete the following</w:t>
      </w:r>
      <w:r w:rsidR="008B49EC">
        <w:t xml:space="preserve"> parts.</w:t>
      </w:r>
    </w:p>
    <w:p w14:paraId="7CB45EA9" w14:textId="77777777" w:rsidR="008B49EC" w:rsidRDefault="001103A0" w:rsidP="008B49EC">
      <w:pPr>
        <w:numPr>
          <w:ilvl w:val="1"/>
          <w:numId w:val="4"/>
        </w:numPr>
      </w:pPr>
      <w:r>
        <w:t xml:space="preserve">(12 points) Rewrite the model as an infinite order moving average model so that the only parameters are </w:t>
      </w:r>
      <w:r>
        <w:sym w:font="Symbol" w:char="F06A"/>
      </w:r>
      <w:r>
        <w:t xml:space="preserve"> and </w:t>
      </w:r>
      <w:r>
        <w:sym w:font="Symbol" w:char="F071"/>
      </w:r>
      <w:r>
        <w:t xml:space="preserve"> in the final model given. To save time, you may use “…” in your answer for </w:t>
      </w:r>
      <w:r w:rsidRPr="00F9442B">
        <w:sym w:font="Symbol" w:char="F079"/>
      </w:r>
      <w:r>
        <w:rPr>
          <w:vertAlign w:val="subscript"/>
        </w:rPr>
        <w:t>4</w:t>
      </w:r>
      <w:r>
        <w:t xml:space="preserve"> and higher index values.</w:t>
      </w:r>
      <w:r w:rsidR="00781D81">
        <w:t xml:space="preserve"> Please take advantage of using the </w:t>
      </w:r>
      <w:r w:rsidR="00781D81">
        <w:sym w:font="Symbol" w:char="F06A"/>
      </w:r>
      <w:r w:rsidR="00781D81">
        <w:t xml:space="preserve">, </w:t>
      </w:r>
      <w:r w:rsidR="00781D81">
        <w:sym w:font="Symbol" w:char="F071"/>
      </w:r>
      <w:r w:rsidR="00781D81">
        <w:t xml:space="preserve">, and </w:t>
      </w:r>
      <w:r w:rsidR="00781D81" w:rsidRPr="00F9442B">
        <w:sym w:font="Symbol" w:char="F079"/>
      </w:r>
      <w:r w:rsidR="00781D81">
        <w:t xml:space="preserve"> symbols given here for your derivation.</w:t>
      </w:r>
    </w:p>
    <w:p w14:paraId="24846B04" w14:textId="5B324DAD" w:rsidR="001103A0" w:rsidRDefault="001103A0" w:rsidP="008B49EC">
      <w:pPr>
        <w:ind w:left="360"/>
      </w:pPr>
    </w:p>
    <w:p w14:paraId="4BF47C80" w14:textId="77777777" w:rsidR="001103A0" w:rsidRDefault="001103A0" w:rsidP="001103A0">
      <w:pPr>
        <w:ind w:left="576"/>
      </w:pPr>
    </w:p>
    <w:p w14:paraId="79B71C55" w14:textId="77777777" w:rsidR="00DA240B" w:rsidRDefault="00DA240B" w:rsidP="001103A0">
      <w:pPr>
        <w:ind w:left="576"/>
      </w:pPr>
    </w:p>
    <w:p w14:paraId="67A9B63D" w14:textId="77777777" w:rsidR="00DA240B" w:rsidRDefault="00DA240B" w:rsidP="001103A0">
      <w:pPr>
        <w:ind w:left="576"/>
      </w:pPr>
    </w:p>
    <w:p w14:paraId="331EFDD0" w14:textId="77777777" w:rsidR="00DA240B" w:rsidRDefault="00DA240B" w:rsidP="001103A0">
      <w:pPr>
        <w:ind w:left="576"/>
      </w:pPr>
    </w:p>
    <w:p w14:paraId="48CAC48A" w14:textId="77777777" w:rsidR="00DA240B" w:rsidRDefault="00DA240B" w:rsidP="001103A0">
      <w:pPr>
        <w:ind w:left="576"/>
      </w:pPr>
    </w:p>
    <w:p w14:paraId="073DC687" w14:textId="77777777" w:rsidR="00DA240B" w:rsidRDefault="00DA240B" w:rsidP="001103A0">
      <w:pPr>
        <w:ind w:left="576"/>
      </w:pPr>
    </w:p>
    <w:p w14:paraId="5F222017" w14:textId="77777777" w:rsidR="00DA240B" w:rsidRDefault="00DA240B" w:rsidP="001103A0">
      <w:pPr>
        <w:ind w:left="576"/>
      </w:pPr>
    </w:p>
    <w:p w14:paraId="1F4E44DB" w14:textId="77777777" w:rsidR="00DA240B" w:rsidRDefault="00DA240B" w:rsidP="001103A0">
      <w:pPr>
        <w:ind w:left="576"/>
      </w:pPr>
    </w:p>
    <w:p w14:paraId="5610D386" w14:textId="77777777" w:rsidR="00DA240B" w:rsidRDefault="00DA240B" w:rsidP="001103A0">
      <w:pPr>
        <w:ind w:left="576"/>
      </w:pPr>
    </w:p>
    <w:p w14:paraId="494A743E" w14:textId="77777777" w:rsidR="00DA240B" w:rsidRDefault="00DA240B" w:rsidP="001103A0">
      <w:pPr>
        <w:ind w:left="576"/>
      </w:pPr>
    </w:p>
    <w:p w14:paraId="498E755B" w14:textId="77777777" w:rsidR="00DA240B" w:rsidRDefault="00DA240B" w:rsidP="001103A0">
      <w:pPr>
        <w:ind w:left="576"/>
      </w:pPr>
    </w:p>
    <w:p w14:paraId="19B37AC4" w14:textId="77777777" w:rsidR="00DA240B" w:rsidRDefault="00DA240B" w:rsidP="001103A0">
      <w:pPr>
        <w:ind w:left="576"/>
      </w:pPr>
    </w:p>
    <w:p w14:paraId="6D8B33B5" w14:textId="77777777" w:rsidR="00DA240B" w:rsidRDefault="00DA240B" w:rsidP="001103A0">
      <w:pPr>
        <w:ind w:left="576"/>
      </w:pPr>
    </w:p>
    <w:p w14:paraId="7D590CC5" w14:textId="407C9ED0" w:rsidR="001103A0" w:rsidRDefault="001103A0" w:rsidP="001103A0">
      <w:pPr>
        <w:numPr>
          <w:ilvl w:val="1"/>
          <w:numId w:val="4"/>
        </w:numPr>
        <w:jc w:val="left"/>
      </w:pPr>
      <w:r>
        <w:t>(12 points)</w:t>
      </w:r>
      <w:r w:rsidR="008B49EC">
        <w:t xml:space="preserve"> We defined a</w:t>
      </w:r>
      <w:r>
        <w:t xml:space="preserve"> linear process </w:t>
      </w:r>
      <w:r w:rsidR="008B49EC">
        <w:t>in the notes as</w:t>
      </w:r>
      <w:r>
        <w:t xml:space="preserve"> </w:t>
      </w:r>
    </w:p>
    <w:p w14:paraId="5C4BCC56" w14:textId="77777777" w:rsidR="001103A0" w:rsidRDefault="001103A0" w:rsidP="001103A0">
      <w:pPr>
        <w:ind w:left="720"/>
      </w:pPr>
    </w:p>
    <w:p w14:paraId="62EAF94C" w14:textId="72D1C150" w:rsidR="001103A0" w:rsidRDefault="001103A0" w:rsidP="001103A0">
      <w:pPr>
        <w:ind w:left="1440"/>
      </w:pPr>
      <w:r w:rsidRPr="004629C7">
        <w:rPr>
          <w:position w:val="-26"/>
        </w:rPr>
        <w:object w:dxaOrig="1880" w:dyaOrig="620" w14:anchorId="3B47B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3.65pt;height:30.6pt" o:ole="">
            <v:imagedata r:id="rId8" o:title=""/>
          </v:shape>
          <o:OLEObject Type="Embed" ProgID="Equation.DSMT4" ShapeID="_x0000_i1031" DrawAspect="Content" ObjectID="_1772467603" r:id="rId9"/>
        </w:object>
      </w:r>
      <w:r>
        <w:t xml:space="preserve"> with </w:t>
      </w:r>
      <w:r w:rsidRPr="004629C7">
        <w:rPr>
          <w:position w:val="-26"/>
        </w:rPr>
        <w:object w:dxaOrig="1219" w:dyaOrig="620" w14:anchorId="48D1C29D">
          <v:shape id="_x0000_i1032" type="#_x0000_t75" style="width:60.55pt;height:30.6pt" o:ole="">
            <v:imagedata r:id="rId10" o:title=""/>
          </v:shape>
          <o:OLEObject Type="Embed" ProgID="Equation.DSMT4" ShapeID="_x0000_i1032" DrawAspect="Content" ObjectID="_1772467604" r:id="rId11"/>
        </w:object>
      </w:r>
      <w:r>
        <w:t xml:space="preserve"> and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D925BD">
        <w:t xml:space="preserve"> </w:t>
      </w:r>
      <w:r>
        <w:t>~</w:t>
      </w:r>
      <w:r w:rsidR="00D925BD">
        <w:t xml:space="preserve"> </w:t>
      </w:r>
      <w:r>
        <w:t xml:space="preserve">independent </w:t>
      </w:r>
      <w:proofErr w:type="gramStart"/>
      <w:r>
        <w:t>N(</w:t>
      </w:r>
      <w:proofErr w:type="gramEnd"/>
      <w:r>
        <w:t>0,</w:t>
      </w:r>
      <w:r w:rsidRPr="004629C7">
        <w:rPr>
          <w:position w:val="-10"/>
        </w:rPr>
        <w:object w:dxaOrig="340" w:dyaOrig="360" w14:anchorId="3223CD9D">
          <v:shape id="_x0000_i1033" type="#_x0000_t75" style="width:17.85pt;height:17.85pt" o:ole="">
            <v:imagedata r:id="rId12" o:title=""/>
          </v:shape>
          <o:OLEObject Type="Embed" ProgID="Equation.DSMT4" ShapeID="_x0000_i1033" DrawAspect="Content" ObjectID="_1772467605" r:id="rId13"/>
        </w:object>
      </w:r>
      <w:r>
        <w:t xml:space="preserve">)  </w:t>
      </w:r>
    </w:p>
    <w:p w14:paraId="6B6AD4B0" w14:textId="77777777" w:rsidR="001103A0" w:rsidRDefault="001103A0" w:rsidP="001103A0">
      <w:pPr>
        <w:ind w:left="840"/>
      </w:pPr>
    </w:p>
    <w:p w14:paraId="7C6E5C58" w14:textId="42DBD920" w:rsidR="001103A0" w:rsidRDefault="008B49EC" w:rsidP="001103A0">
      <w:pPr>
        <w:ind w:left="840"/>
      </w:pPr>
      <w:r>
        <w:t xml:space="preserve">for a stationary process. </w:t>
      </w:r>
      <w:r w:rsidR="001103A0">
        <w:t xml:space="preserve">It can be shown that </w:t>
      </w:r>
      <w:r w:rsidR="001103A0" w:rsidRPr="004629C7">
        <w:rPr>
          <w:position w:val="-26"/>
        </w:rPr>
        <w:object w:dxaOrig="1980" w:dyaOrig="620" w14:anchorId="2293CBF1">
          <v:shape id="_x0000_i1034" type="#_x0000_t75" style="width:98.75pt;height:30.6pt" o:ole="">
            <v:imagedata r:id="rId14" o:title=""/>
          </v:shape>
          <o:OLEObject Type="Embed" ProgID="Equation.DSMT4" ShapeID="_x0000_i1034" DrawAspect="Content" ObjectID="_1772467606" r:id="rId15"/>
        </w:object>
      </w:r>
      <w:r w:rsidR="001103A0">
        <w:t xml:space="preserve"> for h</w:t>
      </w:r>
      <w:r>
        <w:t xml:space="preserve"> </w:t>
      </w:r>
      <w:r w:rsidR="001103A0">
        <w:sym w:font="Symbol" w:char="F0B3"/>
      </w:r>
      <w:r>
        <w:t xml:space="preserve"> </w:t>
      </w:r>
      <w:r w:rsidR="001103A0">
        <w:t xml:space="preserve">0 and </w:t>
      </w:r>
      <w:r w:rsidR="001103A0">
        <w:sym w:font="Symbol" w:char="F067"/>
      </w:r>
      <w:r w:rsidR="001103A0">
        <w:t>(h)</w:t>
      </w:r>
      <w:r>
        <w:t xml:space="preserve"> </w:t>
      </w:r>
      <w:r w:rsidR="001103A0">
        <w:t>=</w:t>
      </w:r>
      <w:r>
        <w:t xml:space="preserve"> </w:t>
      </w:r>
      <w:r w:rsidR="001103A0">
        <w:sym w:font="Symbol" w:char="F067"/>
      </w:r>
      <w:r w:rsidR="001103A0">
        <w:t xml:space="preserve">(-h). Using this expression for the autocovariance, find </w:t>
      </w:r>
      <w:r w:rsidR="001103A0">
        <w:sym w:font="Symbol" w:char="F067"/>
      </w:r>
      <w:r w:rsidR="001103A0">
        <w:t xml:space="preserve">(0) for the </w:t>
      </w:r>
      <w:proofErr w:type="gramStart"/>
      <w:r w:rsidR="001103A0">
        <w:t>ARMA(</w:t>
      </w:r>
      <w:proofErr w:type="gramEnd"/>
      <w:r w:rsidR="001103A0">
        <w:t>1,1)</w:t>
      </w:r>
      <w:r>
        <w:t xml:space="preserve"> model</w:t>
      </w:r>
      <w:r w:rsidR="001103A0">
        <w:t xml:space="preserve">.  </w:t>
      </w:r>
    </w:p>
    <w:p w14:paraId="30D99847" w14:textId="77777777" w:rsidR="001103A0" w:rsidRDefault="001103A0" w:rsidP="001103A0">
      <w:pPr>
        <w:ind w:left="1224"/>
      </w:pPr>
    </w:p>
    <w:p w14:paraId="61E0CC92" w14:textId="77777777" w:rsidR="00D82D25" w:rsidRDefault="00D82D25" w:rsidP="001103A0">
      <w:pPr>
        <w:ind w:left="1440"/>
      </w:pPr>
    </w:p>
    <w:p w14:paraId="3F8AAB2F" w14:textId="77777777" w:rsidR="00DA240B" w:rsidRDefault="00DA240B">
      <w:pPr>
        <w:spacing w:after="200" w:line="276" w:lineRule="auto"/>
        <w:jc w:val="left"/>
      </w:pPr>
      <w:r>
        <w:br w:type="page"/>
      </w:r>
    </w:p>
    <w:p w14:paraId="44BDEE8E" w14:textId="104B9B1F" w:rsidR="008B49EC" w:rsidRDefault="00D82D25" w:rsidP="00D82D25">
      <w:pPr>
        <w:pStyle w:val="ListParagraph"/>
        <w:numPr>
          <w:ilvl w:val="1"/>
          <w:numId w:val="4"/>
        </w:numPr>
      </w:pPr>
      <w:r>
        <w:lastRenderedPageBreak/>
        <w:t xml:space="preserve">(7 points) Suppose </w:t>
      </w:r>
      <w:r>
        <w:sym w:font="Symbol" w:char="F06A"/>
      </w:r>
      <w:r>
        <w:t xml:space="preserve"> = -0.4 and </w:t>
      </w:r>
      <w:r>
        <w:sym w:font="Symbol" w:char="F071"/>
      </w:r>
      <w:r>
        <w:t xml:space="preserve"> = 0.8. Plot the ACF for lags 1, …, 20. Rather than </w:t>
      </w:r>
      <w:r w:rsidR="00AD7A1A">
        <w:t xml:space="preserve">coding </w:t>
      </w:r>
      <w:r>
        <w:t>your answer for b), I recommend using the R function that directly calculates the ACF for any ARMA model!</w:t>
      </w:r>
    </w:p>
    <w:p w14:paraId="4D83A825" w14:textId="77777777" w:rsidR="008B49EC" w:rsidRDefault="008B49EC" w:rsidP="008B49EC">
      <w:pPr>
        <w:pStyle w:val="ListParagraph"/>
        <w:ind w:left="792"/>
      </w:pPr>
    </w:p>
    <w:p w14:paraId="242E9585" w14:textId="77777777" w:rsidR="00F62956" w:rsidRDefault="00F62956" w:rsidP="008B49EC">
      <w:pPr>
        <w:pStyle w:val="ListParagraph"/>
        <w:ind w:left="792"/>
      </w:pPr>
    </w:p>
    <w:p w14:paraId="3F32D03D" w14:textId="77777777" w:rsidR="00DA240B" w:rsidRDefault="00DA240B" w:rsidP="008B49EC">
      <w:pPr>
        <w:pStyle w:val="ListParagraph"/>
        <w:ind w:left="792"/>
      </w:pPr>
    </w:p>
    <w:p w14:paraId="090AFDFA" w14:textId="77777777" w:rsidR="00DA240B" w:rsidRDefault="00DA240B" w:rsidP="008B49EC">
      <w:pPr>
        <w:pStyle w:val="ListParagraph"/>
        <w:ind w:left="792"/>
      </w:pPr>
    </w:p>
    <w:p w14:paraId="679280CE" w14:textId="77777777" w:rsidR="00DA240B" w:rsidRDefault="00DA240B" w:rsidP="008B49EC">
      <w:pPr>
        <w:pStyle w:val="ListParagraph"/>
        <w:ind w:left="792"/>
      </w:pPr>
    </w:p>
    <w:p w14:paraId="762C04FC" w14:textId="77777777" w:rsidR="00DA240B" w:rsidRDefault="00DA240B" w:rsidP="008B49EC">
      <w:pPr>
        <w:pStyle w:val="ListParagraph"/>
        <w:ind w:left="792"/>
      </w:pPr>
    </w:p>
    <w:p w14:paraId="482F5C96" w14:textId="77777777" w:rsidR="00DA240B" w:rsidRDefault="00DA240B" w:rsidP="008B49EC">
      <w:pPr>
        <w:pStyle w:val="ListParagraph"/>
        <w:ind w:left="792"/>
      </w:pPr>
    </w:p>
    <w:p w14:paraId="7AEA4C6C" w14:textId="77777777" w:rsidR="00DA240B" w:rsidRDefault="00DA240B" w:rsidP="008B49EC">
      <w:pPr>
        <w:pStyle w:val="ListParagraph"/>
        <w:ind w:left="792"/>
      </w:pPr>
    </w:p>
    <w:p w14:paraId="78A10691" w14:textId="77777777" w:rsidR="00DA240B" w:rsidRDefault="00DA240B" w:rsidP="008B49EC">
      <w:pPr>
        <w:pStyle w:val="ListParagraph"/>
        <w:ind w:left="792"/>
      </w:pPr>
    </w:p>
    <w:p w14:paraId="316BE43E" w14:textId="77777777" w:rsidR="00DA240B" w:rsidRDefault="00DA240B" w:rsidP="008B49EC">
      <w:pPr>
        <w:pStyle w:val="ListParagraph"/>
        <w:ind w:left="792"/>
      </w:pPr>
    </w:p>
    <w:p w14:paraId="486EA8A9" w14:textId="77777777" w:rsidR="00DA240B" w:rsidRDefault="00DA240B" w:rsidP="008B49EC">
      <w:pPr>
        <w:pStyle w:val="ListParagraph"/>
        <w:ind w:left="792"/>
      </w:pPr>
    </w:p>
    <w:p w14:paraId="0CAE6369" w14:textId="77777777" w:rsidR="00DA240B" w:rsidRDefault="00DA240B" w:rsidP="008B49EC">
      <w:pPr>
        <w:pStyle w:val="ListParagraph"/>
        <w:ind w:left="792"/>
      </w:pPr>
    </w:p>
    <w:p w14:paraId="7D940F5A" w14:textId="7DAC3277" w:rsidR="00D82D25" w:rsidRDefault="00D82D25" w:rsidP="00D82D25">
      <w:pPr>
        <w:pStyle w:val="ListParagraph"/>
        <w:ind w:left="792"/>
      </w:pPr>
      <w:r>
        <w:t xml:space="preserve">   </w:t>
      </w:r>
    </w:p>
    <w:p w14:paraId="64C2FCC4" w14:textId="1EF130FE" w:rsidR="00BF02E9" w:rsidRPr="0031414E" w:rsidRDefault="005B1A01" w:rsidP="00411788">
      <w:pPr>
        <w:pStyle w:val="ListParagraph"/>
        <w:numPr>
          <w:ilvl w:val="0"/>
          <w:numId w:val="4"/>
        </w:numPr>
      </w:pPr>
      <w:r>
        <w:t>(</w:t>
      </w:r>
      <w:r w:rsidR="00CD2162">
        <w:t>31</w:t>
      </w:r>
      <w:r>
        <w:t xml:space="preserve"> total points) </w:t>
      </w:r>
      <w:r w:rsidR="00F62956">
        <w:t xml:space="preserve">The </w:t>
      </w:r>
      <w:r w:rsidR="007F266C" w:rsidRPr="007F266C">
        <w:t>National Oceanic and Atmospheric Administration</w:t>
      </w:r>
      <w:r w:rsidR="007F266C">
        <w:t xml:space="preserve"> (NOAA) monitors </w:t>
      </w:r>
      <w:r w:rsidR="00F62956">
        <w:t>the</w:t>
      </w:r>
      <w:r w:rsidR="007F266C">
        <w:t xml:space="preserve"> amount of ice cover on the Great Lakes each year. This is done for </w:t>
      </w:r>
      <w:proofErr w:type="gramStart"/>
      <w:r w:rsidR="007F266C">
        <w:t>a number of</w:t>
      </w:r>
      <w:proofErr w:type="gramEnd"/>
      <w:r w:rsidR="007F266C">
        <w:t xml:space="preserve"> reasons, such as tracking the effects of global warming and examining the availability of shipping lanes. </w:t>
      </w:r>
      <w:r w:rsidR="00BF02E9">
        <w:t>The file Superior.csv (available from the graded web page) provides the maximum ice cover percentage per year for Lake Superior</w:t>
      </w:r>
      <w:r w:rsidR="00F62956">
        <w:t xml:space="preserve"> (one of the lakes in the Great Lakes)</w:t>
      </w:r>
      <w:r w:rsidR="00BF02E9">
        <w:t xml:space="preserve">. </w:t>
      </w:r>
      <w:r w:rsidR="00BF02E9" w:rsidRPr="0031414E">
        <w:t xml:space="preserve">Below is how I read the data into R and examine the first </w:t>
      </w:r>
      <w:r w:rsidR="006C0555">
        <w:t>six</w:t>
      </w:r>
      <w:r w:rsidR="00BF02E9" w:rsidRPr="0031414E">
        <w:t xml:space="preserve"> observations. </w:t>
      </w:r>
    </w:p>
    <w:p w14:paraId="2767D6A7" w14:textId="77777777" w:rsidR="00BF02E9" w:rsidRDefault="00BF02E9" w:rsidP="00BF02E9">
      <w:pPr>
        <w:pStyle w:val="ListParagraph"/>
        <w:ind w:left="360"/>
        <w:rPr>
          <w:highlight w:val="green"/>
        </w:rPr>
      </w:pPr>
    </w:p>
    <w:p w14:paraId="5DA16F83" w14:textId="77777777" w:rsidR="00BF02E9" w:rsidRPr="00BF02E9" w:rsidRDefault="00BF02E9" w:rsidP="00BF02E9">
      <w:pPr>
        <w:pStyle w:val="R-10"/>
      </w:pPr>
      <w:r w:rsidRPr="00BF02E9">
        <w:t xml:space="preserve">&gt; </w:t>
      </w:r>
      <w:proofErr w:type="spellStart"/>
      <w:r w:rsidRPr="00BF02E9">
        <w:t>superior.ice</w:t>
      </w:r>
      <w:proofErr w:type="spellEnd"/>
      <w:r w:rsidRPr="00BF02E9">
        <w:t xml:space="preserve"> &lt;- </w:t>
      </w:r>
      <w:proofErr w:type="gramStart"/>
      <w:r w:rsidRPr="00BF02E9">
        <w:t>read.csv(</w:t>
      </w:r>
      <w:proofErr w:type="gramEnd"/>
      <w:r w:rsidRPr="00BF02E9">
        <w:t>file = "Superior.csv")</w:t>
      </w:r>
    </w:p>
    <w:p w14:paraId="4CC7F928" w14:textId="77777777" w:rsidR="00BF02E9" w:rsidRPr="00BF02E9" w:rsidRDefault="00BF02E9" w:rsidP="00BF02E9">
      <w:pPr>
        <w:pStyle w:val="R-10"/>
      </w:pPr>
      <w:r w:rsidRPr="00BF02E9">
        <w:t>&gt; head(</w:t>
      </w:r>
      <w:proofErr w:type="spellStart"/>
      <w:r w:rsidRPr="00BF02E9">
        <w:t>superior.ice</w:t>
      </w:r>
      <w:proofErr w:type="spellEnd"/>
      <w:r w:rsidRPr="00BF02E9">
        <w:t>)</w:t>
      </w:r>
    </w:p>
    <w:p w14:paraId="2EAE5863" w14:textId="77777777" w:rsidR="00BF02E9" w:rsidRPr="00BF02E9" w:rsidRDefault="00BF02E9" w:rsidP="00BF02E9">
      <w:pPr>
        <w:pStyle w:val="R-10"/>
      </w:pPr>
      <w:r w:rsidRPr="00BF02E9">
        <w:t xml:space="preserve">  </w:t>
      </w:r>
      <w:proofErr w:type="gramStart"/>
      <w:r w:rsidRPr="00BF02E9">
        <w:t>year  ice</w:t>
      </w:r>
      <w:proofErr w:type="gramEnd"/>
    </w:p>
    <w:p w14:paraId="7181942C" w14:textId="77777777" w:rsidR="00BF02E9" w:rsidRPr="00BF02E9" w:rsidRDefault="00BF02E9" w:rsidP="00BF02E9">
      <w:pPr>
        <w:pStyle w:val="R-10"/>
      </w:pPr>
      <w:r w:rsidRPr="00BF02E9">
        <w:t>1 1973 69.8</w:t>
      </w:r>
    </w:p>
    <w:p w14:paraId="131E3D65" w14:textId="77777777" w:rsidR="00BF02E9" w:rsidRPr="00BF02E9" w:rsidRDefault="00BF02E9" w:rsidP="00BF02E9">
      <w:pPr>
        <w:pStyle w:val="R-10"/>
      </w:pPr>
      <w:r w:rsidRPr="00BF02E9">
        <w:t>2 1974 73.8</w:t>
      </w:r>
    </w:p>
    <w:p w14:paraId="0A260444" w14:textId="77777777" w:rsidR="00BF02E9" w:rsidRPr="00BF02E9" w:rsidRDefault="00BF02E9" w:rsidP="00BF02E9">
      <w:pPr>
        <w:pStyle w:val="R-10"/>
      </w:pPr>
      <w:r w:rsidRPr="00BF02E9">
        <w:t>3 1975 64.9</w:t>
      </w:r>
    </w:p>
    <w:p w14:paraId="6F7E5D7F" w14:textId="77777777" w:rsidR="00BF02E9" w:rsidRPr="00BF02E9" w:rsidRDefault="00BF02E9" w:rsidP="00BF02E9">
      <w:pPr>
        <w:pStyle w:val="R-10"/>
      </w:pPr>
      <w:r w:rsidRPr="00BF02E9">
        <w:t>4 1976 49.9</w:t>
      </w:r>
    </w:p>
    <w:p w14:paraId="5DD5C533" w14:textId="77777777" w:rsidR="00BF02E9" w:rsidRPr="00BF02E9" w:rsidRDefault="00BF02E9" w:rsidP="00BF02E9">
      <w:pPr>
        <w:pStyle w:val="R-10"/>
      </w:pPr>
      <w:r w:rsidRPr="00BF02E9">
        <w:t>5 1977 96.0</w:t>
      </w:r>
    </w:p>
    <w:p w14:paraId="4C2DABD5" w14:textId="6CFB1D4D" w:rsidR="00BF02E9" w:rsidRDefault="00BF02E9" w:rsidP="00BF02E9">
      <w:pPr>
        <w:pStyle w:val="R-10"/>
      </w:pPr>
      <w:r w:rsidRPr="00BF02E9">
        <w:t>6 1978 92.5</w:t>
      </w:r>
    </w:p>
    <w:p w14:paraId="18E30924" w14:textId="77777777" w:rsidR="003F11EC" w:rsidRDefault="003F11EC" w:rsidP="00BF02E9">
      <w:pPr>
        <w:pStyle w:val="R-10"/>
      </w:pPr>
    </w:p>
    <w:p w14:paraId="00F20DD4" w14:textId="24CBC965" w:rsidR="003F11EC" w:rsidRPr="00BF02E9" w:rsidRDefault="003F11EC" w:rsidP="00BF02E9">
      <w:pPr>
        <w:pStyle w:val="R-10"/>
      </w:pPr>
      <w:r w:rsidRPr="003F11EC">
        <w:t xml:space="preserve">x &lt;- </w:t>
      </w:r>
      <w:proofErr w:type="spellStart"/>
      <w:r w:rsidRPr="003F11EC">
        <w:t>superior.ice$ice</w:t>
      </w:r>
      <w:proofErr w:type="spellEnd"/>
    </w:p>
    <w:p w14:paraId="4A1D299E" w14:textId="77777777" w:rsidR="00BF02E9" w:rsidRPr="00BF02E9" w:rsidRDefault="00BF02E9" w:rsidP="00BF02E9">
      <w:pPr>
        <w:pStyle w:val="R-10"/>
        <w:rPr>
          <w:highlight w:val="green"/>
        </w:rPr>
      </w:pPr>
    </w:p>
    <w:p w14:paraId="0F25E472" w14:textId="629D18E6" w:rsidR="00BF02E9" w:rsidRPr="00984277" w:rsidRDefault="00BF02E9" w:rsidP="00BF02E9">
      <w:pPr>
        <w:pStyle w:val="ListParagraph"/>
        <w:ind w:left="360"/>
      </w:pPr>
      <w:r>
        <w:t>For example, the maximum ice cover percentage in 1973</w:t>
      </w:r>
      <w:r w:rsidR="00F62956">
        <w:t xml:space="preserve"> </w:t>
      </w:r>
      <w:r>
        <w:t xml:space="preserve">was 69.8%. </w:t>
      </w:r>
      <w:r w:rsidRPr="00984277">
        <w:t xml:space="preserve">Using </w:t>
      </w:r>
      <w:r>
        <w:t>these</w:t>
      </w:r>
      <w:r w:rsidRPr="00984277">
        <w:t xml:space="preserve"> data, complete the following. </w:t>
      </w:r>
    </w:p>
    <w:p w14:paraId="47B4223C" w14:textId="4B5F79C5" w:rsidR="007F266C" w:rsidRDefault="00BF02E9" w:rsidP="00411788">
      <w:pPr>
        <w:pStyle w:val="ListParagraph"/>
        <w:numPr>
          <w:ilvl w:val="1"/>
          <w:numId w:val="4"/>
        </w:numPr>
      </w:pPr>
      <w:r>
        <w:t>(8 points) Plot the maximum ice cover percentage vs. time. Is there evidence against stationarity based upon this plot</w:t>
      </w:r>
      <w:r w:rsidR="009052A7">
        <w:t>?</w:t>
      </w:r>
      <w:r>
        <w:t xml:space="preserve"> Explain. </w:t>
      </w:r>
    </w:p>
    <w:p w14:paraId="679B6CC9" w14:textId="77777777" w:rsidR="003F11EC" w:rsidRDefault="003F11EC" w:rsidP="003F11EC">
      <w:pPr>
        <w:pStyle w:val="ListParagraph"/>
      </w:pPr>
    </w:p>
    <w:p w14:paraId="089D7082" w14:textId="77777777" w:rsidR="00BF02E9" w:rsidRDefault="00BF02E9" w:rsidP="007F266C">
      <w:pPr>
        <w:pStyle w:val="ListParagraph"/>
        <w:ind w:left="360"/>
      </w:pPr>
    </w:p>
    <w:p w14:paraId="3EC1CA40" w14:textId="77777777" w:rsidR="00DA240B" w:rsidRDefault="00DA240B">
      <w:pPr>
        <w:spacing w:after="200" w:line="276" w:lineRule="auto"/>
        <w:jc w:val="left"/>
      </w:pPr>
      <w:r>
        <w:br w:type="page"/>
      </w:r>
    </w:p>
    <w:p w14:paraId="7873DC57" w14:textId="19286BF1" w:rsidR="00BF02E9" w:rsidRDefault="003F11EC" w:rsidP="00411788">
      <w:pPr>
        <w:pStyle w:val="ListParagraph"/>
        <w:numPr>
          <w:ilvl w:val="1"/>
          <w:numId w:val="4"/>
        </w:numPr>
      </w:pPr>
      <w:r>
        <w:lastRenderedPageBreak/>
        <w:t>(9</w:t>
      </w:r>
      <w:r w:rsidR="00BF02E9" w:rsidRPr="00552769">
        <w:t xml:space="preserve"> points) </w:t>
      </w:r>
      <w:r w:rsidR="00F62956">
        <w:t>P</w:t>
      </w:r>
      <w:r w:rsidR="00BF02E9" w:rsidRPr="00552769">
        <w:t xml:space="preserve">lot the estimated ACF and PACF. </w:t>
      </w:r>
      <w:r>
        <w:t xml:space="preserve">Describe the dependence that exists in the data by referencing the plots. </w:t>
      </w:r>
    </w:p>
    <w:p w14:paraId="560904C5" w14:textId="77777777" w:rsidR="003F11EC" w:rsidRDefault="003F11EC" w:rsidP="003F11EC">
      <w:pPr>
        <w:pStyle w:val="ListParagraph"/>
      </w:pPr>
    </w:p>
    <w:p w14:paraId="068E4891" w14:textId="77777777" w:rsidR="00DA240B" w:rsidRDefault="00DA240B" w:rsidP="003F11EC">
      <w:pPr>
        <w:pStyle w:val="ListParagraph"/>
      </w:pPr>
    </w:p>
    <w:p w14:paraId="79C49EFC" w14:textId="77777777" w:rsidR="00DA240B" w:rsidRDefault="00DA240B" w:rsidP="003F11EC">
      <w:pPr>
        <w:pStyle w:val="ListParagraph"/>
      </w:pPr>
    </w:p>
    <w:p w14:paraId="2CD18E38" w14:textId="77777777" w:rsidR="00DA240B" w:rsidRDefault="00DA240B" w:rsidP="003F11EC">
      <w:pPr>
        <w:pStyle w:val="ListParagraph"/>
      </w:pPr>
    </w:p>
    <w:p w14:paraId="6E13A6A3" w14:textId="77777777" w:rsidR="00DA240B" w:rsidRDefault="00DA240B" w:rsidP="003F11EC">
      <w:pPr>
        <w:pStyle w:val="ListParagraph"/>
      </w:pPr>
    </w:p>
    <w:p w14:paraId="4BCB2D0E" w14:textId="77777777" w:rsidR="00DA240B" w:rsidRDefault="00DA240B" w:rsidP="003F11EC">
      <w:pPr>
        <w:pStyle w:val="ListParagraph"/>
      </w:pPr>
    </w:p>
    <w:p w14:paraId="3B022607" w14:textId="77777777" w:rsidR="00DA240B" w:rsidRDefault="00DA240B" w:rsidP="003F11EC">
      <w:pPr>
        <w:pStyle w:val="ListParagraph"/>
      </w:pPr>
    </w:p>
    <w:p w14:paraId="41804280" w14:textId="77777777" w:rsidR="00DA240B" w:rsidRDefault="00DA240B" w:rsidP="003F11EC">
      <w:pPr>
        <w:pStyle w:val="ListParagraph"/>
      </w:pPr>
    </w:p>
    <w:p w14:paraId="14E183B1" w14:textId="77777777" w:rsidR="00DA240B" w:rsidRDefault="00DA240B" w:rsidP="003F11EC">
      <w:pPr>
        <w:pStyle w:val="ListParagraph"/>
      </w:pPr>
    </w:p>
    <w:p w14:paraId="67D40CB4" w14:textId="70840C87" w:rsidR="00CC38B9" w:rsidRDefault="00CC38B9" w:rsidP="003F11EC">
      <w:pPr>
        <w:pStyle w:val="ListParagraph"/>
      </w:pPr>
      <w:r>
        <w:t xml:space="preserve"> </w:t>
      </w:r>
    </w:p>
    <w:p w14:paraId="4E810F5E" w14:textId="77777777" w:rsidR="003F11EC" w:rsidRDefault="003F11EC" w:rsidP="003F11EC">
      <w:pPr>
        <w:pStyle w:val="ListParagraph"/>
      </w:pPr>
    </w:p>
    <w:p w14:paraId="3BE6F4BC" w14:textId="213406F8" w:rsidR="009D6A5F" w:rsidRDefault="009D6A5F" w:rsidP="00411788">
      <w:pPr>
        <w:pStyle w:val="ListParagraph"/>
        <w:numPr>
          <w:ilvl w:val="1"/>
          <w:numId w:val="4"/>
        </w:numPr>
      </w:pPr>
      <w:r>
        <w:t xml:space="preserve">(7 points) Estimate and state an </w:t>
      </w:r>
      <w:proofErr w:type="gramStart"/>
      <w:r>
        <w:t>ARIMA(</w:t>
      </w:r>
      <w:proofErr w:type="gramEnd"/>
      <w:r>
        <w:t xml:space="preserve">1,0,1) model for these data. Make sure to include the estimate of </w:t>
      </w:r>
      <w:r>
        <w:sym w:font="Symbol" w:char="F061"/>
      </w:r>
      <w:r>
        <w:t xml:space="preserve"> in your answer! </w:t>
      </w:r>
    </w:p>
    <w:p w14:paraId="2647AF15" w14:textId="77777777" w:rsidR="009D6A5F" w:rsidRDefault="009D6A5F" w:rsidP="009D6A5F">
      <w:pPr>
        <w:ind w:left="720"/>
      </w:pPr>
    </w:p>
    <w:p w14:paraId="66FA56D7" w14:textId="77777777" w:rsidR="00BE62D4" w:rsidRDefault="00BE62D4" w:rsidP="00BE62D4">
      <w:pPr>
        <w:pStyle w:val="ListParagraph"/>
      </w:pPr>
    </w:p>
    <w:p w14:paraId="6CDA9A9D" w14:textId="77777777" w:rsidR="00DA240B" w:rsidRDefault="00DA240B" w:rsidP="00BE62D4">
      <w:pPr>
        <w:pStyle w:val="ListParagraph"/>
      </w:pPr>
    </w:p>
    <w:p w14:paraId="24582F4E" w14:textId="77777777" w:rsidR="00DA240B" w:rsidRDefault="00DA240B" w:rsidP="00BE62D4">
      <w:pPr>
        <w:pStyle w:val="ListParagraph"/>
      </w:pPr>
    </w:p>
    <w:p w14:paraId="4B6404CA" w14:textId="77777777" w:rsidR="00DA240B" w:rsidRDefault="00DA240B" w:rsidP="00BE62D4">
      <w:pPr>
        <w:pStyle w:val="ListParagraph"/>
      </w:pPr>
    </w:p>
    <w:p w14:paraId="6378F307" w14:textId="77777777" w:rsidR="00DA240B" w:rsidRDefault="00DA240B" w:rsidP="00BE62D4">
      <w:pPr>
        <w:pStyle w:val="ListParagraph"/>
      </w:pPr>
    </w:p>
    <w:p w14:paraId="3195BB2E" w14:textId="77777777" w:rsidR="00DA240B" w:rsidRDefault="00DA240B" w:rsidP="00BE62D4">
      <w:pPr>
        <w:pStyle w:val="ListParagraph"/>
      </w:pPr>
    </w:p>
    <w:p w14:paraId="5CA27D18" w14:textId="77777777" w:rsidR="00DA240B" w:rsidRDefault="00DA240B" w:rsidP="00BE62D4">
      <w:pPr>
        <w:pStyle w:val="ListParagraph"/>
      </w:pPr>
    </w:p>
    <w:p w14:paraId="577A1C63" w14:textId="77777777" w:rsidR="00DA240B" w:rsidRDefault="00DA240B" w:rsidP="00BE62D4">
      <w:pPr>
        <w:pStyle w:val="ListParagraph"/>
      </w:pPr>
    </w:p>
    <w:p w14:paraId="48D769FC" w14:textId="77777777" w:rsidR="00DA240B" w:rsidRDefault="00DA240B" w:rsidP="00BE62D4">
      <w:pPr>
        <w:pStyle w:val="ListParagraph"/>
      </w:pPr>
    </w:p>
    <w:p w14:paraId="0EAA2D35" w14:textId="77777777" w:rsidR="00DA240B" w:rsidRDefault="00DA240B" w:rsidP="00BE62D4">
      <w:pPr>
        <w:pStyle w:val="ListParagraph"/>
      </w:pPr>
    </w:p>
    <w:p w14:paraId="659FB028" w14:textId="092C2044" w:rsidR="00CD2162" w:rsidRDefault="00CD2162" w:rsidP="00411788">
      <w:pPr>
        <w:pStyle w:val="ListParagraph"/>
        <w:numPr>
          <w:ilvl w:val="1"/>
          <w:numId w:val="4"/>
        </w:numPr>
      </w:pPr>
      <w:r>
        <w:t xml:space="preserve">(7 points) What method functions in </w:t>
      </w:r>
      <w:proofErr w:type="spellStart"/>
      <w:r>
        <w:t>R are</w:t>
      </w:r>
      <w:proofErr w:type="spellEnd"/>
      <w:r>
        <w:t xml:space="preserve"> available for objects created by </w:t>
      </w:r>
      <w:proofErr w:type="spellStart"/>
      <w:proofErr w:type="gramStart"/>
      <w:r w:rsidRPr="00F62956">
        <w:rPr>
          <w:rFonts w:ascii="Courier New" w:hAnsi="Courier New" w:cs="Courier New"/>
        </w:rPr>
        <w:t>arima</w:t>
      </w:r>
      <w:proofErr w:type="spellEnd"/>
      <w:r w:rsidRPr="00F62956">
        <w:rPr>
          <w:rFonts w:ascii="Courier New" w:hAnsi="Courier New" w:cs="Courier New"/>
        </w:rPr>
        <w:t>(</w:t>
      </w:r>
      <w:proofErr w:type="gramEnd"/>
      <w:r w:rsidRPr="00F62956">
        <w:rPr>
          <w:rFonts w:ascii="Courier New" w:hAnsi="Courier New" w:cs="Courier New"/>
        </w:rPr>
        <w:t>)</w:t>
      </w:r>
      <w:r>
        <w:t xml:space="preserve">? </w:t>
      </w:r>
    </w:p>
    <w:p w14:paraId="7ECC9287" w14:textId="77777777" w:rsidR="00CD2162" w:rsidRDefault="00CD2162" w:rsidP="00CD2162">
      <w:pPr>
        <w:pStyle w:val="ListParagraph"/>
      </w:pPr>
    </w:p>
    <w:p w14:paraId="302D5208" w14:textId="77777777" w:rsidR="00CD2162" w:rsidRDefault="00CD2162" w:rsidP="00CD2162"/>
    <w:p w14:paraId="6F9D92D2" w14:textId="77777777" w:rsidR="005502E2" w:rsidRDefault="005502E2" w:rsidP="00CD2162"/>
    <w:p w14:paraId="78D57650" w14:textId="77777777" w:rsidR="005502E2" w:rsidRDefault="005502E2" w:rsidP="00CD2162"/>
    <w:p w14:paraId="276B5451" w14:textId="77777777" w:rsidR="005502E2" w:rsidRDefault="005502E2">
      <w:pPr>
        <w:spacing w:after="200" w:line="276" w:lineRule="auto"/>
        <w:jc w:val="left"/>
      </w:pPr>
      <w:r>
        <w:br w:type="page"/>
      </w:r>
    </w:p>
    <w:p w14:paraId="55B0D805" w14:textId="3028C71C" w:rsidR="00CD2162" w:rsidRDefault="00CD2162" w:rsidP="00F5555B">
      <w:pPr>
        <w:numPr>
          <w:ilvl w:val="0"/>
          <w:numId w:val="4"/>
        </w:numPr>
        <w:jc w:val="left"/>
      </w:pPr>
      <w:r>
        <w:lastRenderedPageBreak/>
        <w:t>(2</w:t>
      </w:r>
      <w:r w:rsidR="00F5555B">
        <w:t>4</w:t>
      </w:r>
      <w:r>
        <w:t xml:space="preserve"> total points) Determine an appropriate ARMA model for each set of estimated ACF and PACF plots below. Each ACF and PACF plot starts at lag 1 (not 0). Justify </w:t>
      </w:r>
      <w:proofErr w:type="gramStart"/>
      <w:r>
        <w:t>all of</w:t>
      </w:r>
      <w:proofErr w:type="gramEnd"/>
      <w:r>
        <w:t xml:space="preserve"> your answers</w:t>
      </w:r>
      <w:r w:rsidR="009052A7">
        <w:t xml:space="preserve"> using the appropriate terminology</w:t>
      </w:r>
      <w:r w:rsidR="00F5555B">
        <w:t>!</w:t>
      </w:r>
    </w:p>
    <w:p w14:paraId="726633FA" w14:textId="77777777" w:rsidR="00CD2162" w:rsidRDefault="00CD2162" w:rsidP="00CD2162">
      <w:pPr>
        <w:numPr>
          <w:ilvl w:val="1"/>
          <w:numId w:val="4"/>
        </w:numPr>
        <w:jc w:val="left"/>
      </w:pPr>
      <w:r>
        <w:t xml:space="preserve"> </w:t>
      </w:r>
    </w:p>
    <w:p w14:paraId="55E4F8ED" w14:textId="2D1BF6F6" w:rsidR="00CD2162" w:rsidRDefault="00CD2162" w:rsidP="00CD2162">
      <w:pPr>
        <w:jc w:val="center"/>
      </w:pPr>
      <w:r w:rsidRPr="00941454">
        <w:rPr>
          <w:noProof/>
        </w:rPr>
        <w:drawing>
          <wp:inline distT="0" distB="0" distL="0" distR="0" wp14:anchorId="01DFF087" wp14:editId="6072BF26">
            <wp:extent cx="4205605" cy="2733675"/>
            <wp:effectExtent l="0" t="0" r="0" b="9525"/>
            <wp:docPr id="2873279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0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BE32" w14:textId="77777777" w:rsidR="005502E2" w:rsidRDefault="005502E2" w:rsidP="00CD2162">
      <w:pPr>
        <w:jc w:val="center"/>
      </w:pPr>
    </w:p>
    <w:p w14:paraId="728DA39C" w14:textId="77777777" w:rsidR="005502E2" w:rsidRPr="00941454" w:rsidRDefault="005502E2" w:rsidP="00CD2162">
      <w:pPr>
        <w:jc w:val="center"/>
      </w:pPr>
    </w:p>
    <w:p w14:paraId="76CF36B4" w14:textId="5B8E646B" w:rsidR="00CD2162" w:rsidRDefault="00CD2162" w:rsidP="00CD2162">
      <w:pPr>
        <w:numPr>
          <w:ilvl w:val="1"/>
          <w:numId w:val="4"/>
        </w:numPr>
        <w:jc w:val="left"/>
      </w:pPr>
    </w:p>
    <w:p w14:paraId="06729A4B" w14:textId="77777777" w:rsidR="00CD2162" w:rsidRDefault="00CD2162" w:rsidP="00CD2162">
      <w:pPr>
        <w:ind w:left="360"/>
      </w:pPr>
    </w:p>
    <w:p w14:paraId="7595EF4F" w14:textId="2056D3F4" w:rsidR="00CD2162" w:rsidRPr="00EA07B7" w:rsidRDefault="00CD2162" w:rsidP="00CD2162">
      <w:pPr>
        <w:jc w:val="center"/>
      </w:pPr>
      <w:r w:rsidRPr="00EA07B7">
        <w:rPr>
          <w:noProof/>
        </w:rPr>
        <w:drawing>
          <wp:inline distT="0" distB="0" distL="0" distR="0" wp14:anchorId="071B27F7" wp14:editId="66D8A5A0">
            <wp:extent cx="4205605" cy="2733675"/>
            <wp:effectExtent l="0" t="0" r="0" b="9525"/>
            <wp:docPr id="10936184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0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A2E8" w14:textId="77777777" w:rsidR="00CD2162" w:rsidRDefault="00CD2162" w:rsidP="00CD2162">
      <w:pPr>
        <w:ind w:left="576"/>
      </w:pPr>
    </w:p>
    <w:p w14:paraId="7BEF4C9A" w14:textId="77777777" w:rsidR="005502E2" w:rsidRDefault="005502E2">
      <w:pPr>
        <w:spacing w:after="200" w:line="276" w:lineRule="auto"/>
        <w:jc w:val="left"/>
      </w:pPr>
      <w:r>
        <w:br w:type="page"/>
      </w:r>
    </w:p>
    <w:p w14:paraId="6FD09304" w14:textId="3ECA8F7C" w:rsidR="00CD2162" w:rsidRDefault="00CD2162" w:rsidP="00CD2162">
      <w:pPr>
        <w:numPr>
          <w:ilvl w:val="1"/>
          <w:numId w:val="4"/>
        </w:numPr>
        <w:jc w:val="left"/>
      </w:pPr>
      <w:r>
        <w:lastRenderedPageBreak/>
        <w:t xml:space="preserve"> </w:t>
      </w:r>
    </w:p>
    <w:p w14:paraId="2FA500A8" w14:textId="77777777" w:rsidR="00CD2162" w:rsidRDefault="00CD2162" w:rsidP="00CD2162">
      <w:pPr>
        <w:ind w:left="720"/>
      </w:pPr>
    </w:p>
    <w:p w14:paraId="6816FEC7" w14:textId="24DE9B99" w:rsidR="00CD2162" w:rsidRPr="00EA07B7" w:rsidRDefault="00CD2162" w:rsidP="00CD2162">
      <w:pPr>
        <w:jc w:val="center"/>
      </w:pPr>
      <w:r w:rsidRPr="00EA07B7">
        <w:rPr>
          <w:noProof/>
        </w:rPr>
        <w:drawing>
          <wp:inline distT="0" distB="0" distL="0" distR="0" wp14:anchorId="37D8D5B2" wp14:editId="0576426A">
            <wp:extent cx="4205605" cy="2733675"/>
            <wp:effectExtent l="0" t="0" r="0" b="9525"/>
            <wp:docPr id="1355246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0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F8A6" w14:textId="77777777" w:rsidR="00CD2162" w:rsidRDefault="00CD2162" w:rsidP="00CD2162">
      <w:pPr>
        <w:ind w:left="360"/>
      </w:pPr>
    </w:p>
    <w:p w14:paraId="59327A4A" w14:textId="77777777" w:rsidR="005502E2" w:rsidRDefault="005502E2" w:rsidP="00CD2162">
      <w:pPr>
        <w:ind w:left="360"/>
      </w:pPr>
    </w:p>
    <w:p w14:paraId="32CD4FD4" w14:textId="7CEAC371" w:rsidR="00F5555B" w:rsidRDefault="00CD2162" w:rsidP="00F5555B">
      <w:pPr>
        <w:ind w:left="576"/>
      </w:pPr>
      <w:r>
        <w:t xml:space="preserve">  </w:t>
      </w:r>
    </w:p>
    <w:p w14:paraId="4669C7E8" w14:textId="4D68FD57" w:rsidR="00CD2162" w:rsidRDefault="00F5555B" w:rsidP="005502E2">
      <w:pPr>
        <w:numPr>
          <w:ilvl w:val="1"/>
          <w:numId w:val="4"/>
        </w:numPr>
        <w:jc w:val="left"/>
      </w:pPr>
      <w:r>
        <w:t xml:space="preserve"> </w:t>
      </w:r>
    </w:p>
    <w:p w14:paraId="6326DB8E" w14:textId="477C4EDE" w:rsidR="00CD2162" w:rsidRPr="00EA07B7" w:rsidRDefault="00CD2162" w:rsidP="00CD2162">
      <w:pPr>
        <w:jc w:val="center"/>
      </w:pPr>
      <w:r w:rsidRPr="00EA07B7">
        <w:rPr>
          <w:noProof/>
        </w:rPr>
        <w:drawing>
          <wp:inline distT="0" distB="0" distL="0" distR="0" wp14:anchorId="148AE985" wp14:editId="1F7ADCFB">
            <wp:extent cx="4234180" cy="2752725"/>
            <wp:effectExtent l="0" t="0" r="0" b="9525"/>
            <wp:docPr id="3353976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0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2388" w14:textId="77777777" w:rsidR="00CD2162" w:rsidRDefault="00CD2162" w:rsidP="007F266C">
      <w:pPr>
        <w:pStyle w:val="ListParagraph"/>
        <w:ind w:left="360"/>
      </w:pPr>
    </w:p>
    <w:p w14:paraId="571C979D" w14:textId="77777777" w:rsidR="005502E2" w:rsidRDefault="005502E2">
      <w:pPr>
        <w:spacing w:after="200" w:line="276" w:lineRule="auto"/>
        <w:jc w:val="left"/>
      </w:pPr>
      <w:r>
        <w:br w:type="page"/>
      </w:r>
    </w:p>
    <w:p w14:paraId="3EA91C4C" w14:textId="008A5CF3" w:rsidR="00F5555B" w:rsidRDefault="00F5555B" w:rsidP="00F5555B">
      <w:pPr>
        <w:numPr>
          <w:ilvl w:val="0"/>
          <w:numId w:val="4"/>
        </w:numPr>
        <w:jc w:val="left"/>
      </w:pPr>
      <w:r>
        <w:lastRenderedPageBreak/>
        <w:t>(</w:t>
      </w:r>
      <w:r w:rsidR="000A141D">
        <w:t>14</w:t>
      </w:r>
      <w:r>
        <w:t xml:space="preserve"> total points) Answer the questions below.  </w:t>
      </w:r>
    </w:p>
    <w:p w14:paraId="31105F09" w14:textId="1692E4C0" w:rsidR="00885861" w:rsidRDefault="00477A80" w:rsidP="00F5555B">
      <w:pPr>
        <w:pStyle w:val="ListParagraph"/>
        <w:numPr>
          <w:ilvl w:val="1"/>
          <w:numId w:val="7"/>
        </w:numPr>
      </w:pPr>
      <w:r>
        <w:t xml:space="preserve">(7 points) </w:t>
      </w:r>
      <w:r w:rsidR="00885861">
        <w:t xml:space="preserve">Suppose </w:t>
      </w:r>
      <w:r>
        <w:t>n observations</w:t>
      </w:r>
      <w:r w:rsidR="00885861">
        <w:t xml:space="preserve"> are simulated from an </w:t>
      </w:r>
      <w:proofErr w:type="gramStart"/>
      <w:r w:rsidR="00885861">
        <w:t>ARIMA(</w:t>
      </w:r>
      <w:proofErr w:type="gramEnd"/>
      <w:r w:rsidR="00885861">
        <w:t xml:space="preserve">2,0,0) model. The estimated ACF </w:t>
      </w:r>
      <w:r>
        <w:t xml:space="preserve">and the true (actual) </w:t>
      </w:r>
      <w:r w:rsidR="00003AB6">
        <w:t xml:space="preserve">ACF </w:t>
      </w:r>
      <w:r>
        <w:t>are plotted</w:t>
      </w:r>
      <w:r w:rsidR="00003AB6">
        <w:t>, and there are</w:t>
      </w:r>
      <w:r>
        <w:t xml:space="preserve"> some differences in their appearance (e.g., an estimated autocorrelation at lag h is positive and a true autocorrelation at lag h is negative). What is the most likely reason</w:t>
      </w:r>
      <w:r w:rsidR="00003AB6">
        <w:t xml:space="preserve"> for these differences</w:t>
      </w:r>
      <w:r>
        <w:t xml:space="preserve">? What </w:t>
      </w:r>
      <w:r w:rsidR="006C0555">
        <w:t>c</w:t>
      </w:r>
      <w:r>
        <w:t>ould one change in the data simulation to make these ACFs become close</w:t>
      </w:r>
      <w:r w:rsidR="00003AB6">
        <w:t>r</w:t>
      </w:r>
      <w:r>
        <w:t xml:space="preserve"> </w:t>
      </w:r>
      <w:r w:rsidR="00003AB6">
        <w:t>in agreement</w:t>
      </w:r>
      <w:r>
        <w:t xml:space="preserve">?   </w:t>
      </w:r>
      <w:r w:rsidR="00885861">
        <w:t xml:space="preserve"> </w:t>
      </w:r>
    </w:p>
    <w:p w14:paraId="5764D9E8" w14:textId="77777777" w:rsidR="00477A80" w:rsidRDefault="00477A80" w:rsidP="00477A80">
      <w:pPr>
        <w:pStyle w:val="ListParagraph"/>
      </w:pPr>
    </w:p>
    <w:p w14:paraId="717926D5" w14:textId="7EF14ADC" w:rsidR="00F5555B" w:rsidRDefault="00F5555B" w:rsidP="00F62956">
      <w:pPr>
        <w:pStyle w:val="ListParagraph"/>
      </w:pPr>
    </w:p>
    <w:p w14:paraId="4F4B762B" w14:textId="77777777" w:rsidR="005502E2" w:rsidRDefault="005502E2" w:rsidP="00F62956">
      <w:pPr>
        <w:pStyle w:val="ListParagraph"/>
      </w:pPr>
    </w:p>
    <w:p w14:paraId="52E7EB49" w14:textId="77777777" w:rsidR="005502E2" w:rsidRDefault="005502E2" w:rsidP="00F62956">
      <w:pPr>
        <w:pStyle w:val="ListParagraph"/>
      </w:pPr>
    </w:p>
    <w:p w14:paraId="215CD412" w14:textId="77777777" w:rsidR="005502E2" w:rsidRDefault="005502E2" w:rsidP="00F62956">
      <w:pPr>
        <w:pStyle w:val="ListParagraph"/>
      </w:pPr>
    </w:p>
    <w:p w14:paraId="1F2D0D42" w14:textId="77777777" w:rsidR="005502E2" w:rsidRDefault="005502E2" w:rsidP="00F62956">
      <w:pPr>
        <w:pStyle w:val="ListParagraph"/>
      </w:pPr>
    </w:p>
    <w:p w14:paraId="3D4228FA" w14:textId="77777777" w:rsidR="005502E2" w:rsidRDefault="005502E2" w:rsidP="00F62956">
      <w:pPr>
        <w:pStyle w:val="ListParagraph"/>
      </w:pPr>
    </w:p>
    <w:p w14:paraId="3D6345FB" w14:textId="77777777" w:rsidR="005502E2" w:rsidRDefault="005502E2" w:rsidP="00F62956">
      <w:pPr>
        <w:pStyle w:val="ListParagraph"/>
      </w:pPr>
    </w:p>
    <w:p w14:paraId="2D655444" w14:textId="77777777" w:rsidR="005502E2" w:rsidRDefault="005502E2" w:rsidP="00F62956">
      <w:pPr>
        <w:pStyle w:val="ListParagraph"/>
      </w:pPr>
    </w:p>
    <w:p w14:paraId="0DE3175C" w14:textId="579B7DF2" w:rsidR="00F616B5" w:rsidRDefault="00F5555B" w:rsidP="00F62956">
      <w:pPr>
        <w:pStyle w:val="ListParagraph"/>
        <w:numPr>
          <w:ilvl w:val="1"/>
          <w:numId w:val="7"/>
        </w:numPr>
        <w:jc w:val="left"/>
      </w:pPr>
      <w:r>
        <w:t>(7 points)</w:t>
      </w:r>
      <w:r w:rsidR="00F616B5">
        <w:t xml:space="preserve"> What is the main potential benefit of first </w:t>
      </w:r>
      <w:proofErr w:type="gramStart"/>
      <w:r w:rsidR="00F616B5">
        <w:t>differencing</w:t>
      </w:r>
      <w:proofErr w:type="gramEnd"/>
      <w:r w:rsidR="00F616B5">
        <w:t xml:space="preserve">? </w:t>
      </w:r>
    </w:p>
    <w:p w14:paraId="19FD158D" w14:textId="77777777" w:rsidR="00F616B5" w:rsidRDefault="00F616B5" w:rsidP="00F616B5">
      <w:pPr>
        <w:ind w:left="792"/>
        <w:jc w:val="left"/>
      </w:pPr>
    </w:p>
    <w:p w14:paraId="7E67E9F6" w14:textId="77777777" w:rsidR="00F616B5" w:rsidRDefault="00F616B5" w:rsidP="00F616B5">
      <w:pPr>
        <w:ind w:left="792"/>
      </w:pPr>
    </w:p>
    <w:p w14:paraId="220D6651" w14:textId="78BB33C6" w:rsidR="00F616B5" w:rsidRDefault="00F616B5">
      <w:pPr>
        <w:spacing w:after="200" w:line="276" w:lineRule="auto"/>
        <w:jc w:val="left"/>
      </w:pPr>
    </w:p>
    <w:sectPr w:rsidR="00F616B5" w:rsidSect="00B335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E4E8" w14:textId="77777777" w:rsidR="00B33592" w:rsidRDefault="00B33592" w:rsidP="00F26142">
      <w:r>
        <w:separator/>
      </w:r>
    </w:p>
  </w:endnote>
  <w:endnote w:type="continuationSeparator" w:id="0">
    <w:p w14:paraId="6CD47E6B" w14:textId="77777777" w:rsidR="00B33592" w:rsidRDefault="00B33592" w:rsidP="00F2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18C7" w14:textId="77777777" w:rsidR="006557A9" w:rsidRDefault="0065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0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8E818" w14:textId="77777777" w:rsidR="00F26142" w:rsidRDefault="00F26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CC1FA" w14:textId="77777777" w:rsidR="00F26142" w:rsidRDefault="00F26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6FF9" w14:textId="77777777" w:rsidR="006557A9" w:rsidRDefault="0065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BDD3" w14:textId="77777777" w:rsidR="00B33592" w:rsidRDefault="00B33592" w:rsidP="00F26142">
      <w:r>
        <w:separator/>
      </w:r>
    </w:p>
  </w:footnote>
  <w:footnote w:type="continuationSeparator" w:id="0">
    <w:p w14:paraId="2724A511" w14:textId="77777777" w:rsidR="00B33592" w:rsidRDefault="00B33592" w:rsidP="00F2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E84B" w14:textId="77777777" w:rsidR="006557A9" w:rsidRDefault="0065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285E" w14:textId="77777777" w:rsidR="006557A9" w:rsidRDefault="00655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D54" w14:textId="77777777" w:rsidR="006557A9" w:rsidRDefault="00655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00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C742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6821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9A1886"/>
    <w:multiLevelType w:val="multilevel"/>
    <w:tmpl w:val="9CEEF288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F750FF"/>
    <w:multiLevelType w:val="multilevel"/>
    <w:tmpl w:val="CA2ED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38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DAE5A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8927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7162340">
    <w:abstractNumId w:val="1"/>
  </w:num>
  <w:num w:numId="2" w16cid:durableId="2031953652">
    <w:abstractNumId w:val="6"/>
  </w:num>
  <w:num w:numId="3" w16cid:durableId="268662131">
    <w:abstractNumId w:val="3"/>
  </w:num>
  <w:num w:numId="4" w16cid:durableId="1619099439">
    <w:abstractNumId w:val="4"/>
  </w:num>
  <w:num w:numId="5" w16cid:durableId="377896935">
    <w:abstractNumId w:val="2"/>
  </w:num>
  <w:num w:numId="6" w16cid:durableId="1050346093">
    <w:abstractNumId w:val="0"/>
  </w:num>
  <w:num w:numId="7" w16cid:durableId="648941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F6"/>
    <w:rsid w:val="00003AB6"/>
    <w:rsid w:val="00024DED"/>
    <w:rsid w:val="00055B0F"/>
    <w:rsid w:val="000953FB"/>
    <w:rsid w:val="000A141D"/>
    <w:rsid w:val="000C2BDD"/>
    <w:rsid w:val="000D2220"/>
    <w:rsid w:val="000D4B9F"/>
    <w:rsid w:val="000F3546"/>
    <w:rsid w:val="00105E52"/>
    <w:rsid w:val="001103A0"/>
    <w:rsid w:val="0013594C"/>
    <w:rsid w:val="00147BEC"/>
    <w:rsid w:val="0015376B"/>
    <w:rsid w:val="0018491E"/>
    <w:rsid w:val="00184FC0"/>
    <w:rsid w:val="0019016E"/>
    <w:rsid w:val="00190F35"/>
    <w:rsid w:val="0019428E"/>
    <w:rsid w:val="00194FD5"/>
    <w:rsid w:val="00195ECB"/>
    <w:rsid w:val="001C3B7A"/>
    <w:rsid w:val="001E7643"/>
    <w:rsid w:val="00202F27"/>
    <w:rsid w:val="00204E6F"/>
    <w:rsid w:val="0025085B"/>
    <w:rsid w:val="002629DD"/>
    <w:rsid w:val="00284C6F"/>
    <w:rsid w:val="002B6218"/>
    <w:rsid w:val="002B6505"/>
    <w:rsid w:val="002C4B40"/>
    <w:rsid w:val="002D3792"/>
    <w:rsid w:val="003138C3"/>
    <w:rsid w:val="0031414E"/>
    <w:rsid w:val="00314DDB"/>
    <w:rsid w:val="00325458"/>
    <w:rsid w:val="00356E74"/>
    <w:rsid w:val="00361CA7"/>
    <w:rsid w:val="00381EC0"/>
    <w:rsid w:val="003C25AB"/>
    <w:rsid w:val="003F11EC"/>
    <w:rsid w:val="003F320D"/>
    <w:rsid w:val="00400089"/>
    <w:rsid w:val="00411788"/>
    <w:rsid w:val="00474951"/>
    <w:rsid w:val="00477A80"/>
    <w:rsid w:val="00483012"/>
    <w:rsid w:val="004C495C"/>
    <w:rsid w:val="004E767B"/>
    <w:rsid w:val="004F5E2B"/>
    <w:rsid w:val="004F644B"/>
    <w:rsid w:val="00503DBF"/>
    <w:rsid w:val="005133E0"/>
    <w:rsid w:val="0053648E"/>
    <w:rsid w:val="0053710D"/>
    <w:rsid w:val="005502E2"/>
    <w:rsid w:val="00552769"/>
    <w:rsid w:val="00555ABB"/>
    <w:rsid w:val="005704EA"/>
    <w:rsid w:val="005857A0"/>
    <w:rsid w:val="005B1A01"/>
    <w:rsid w:val="005B22A4"/>
    <w:rsid w:val="005B6E17"/>
    <w:rsid w:val="005E1F87"/>
    <w:rsid w:val="005E2035"/>
    <w:rsid w:val="005F32E9"/>
    <w:rsid w:val="0063204F"/>
    <w:rsid w:val="00632582"/>
    <w:rsid w:val="00640C45"/>
    <w:rsid w:val="0065562B"/>
    <w:rsid w:val="006557A9"/>
    <w:rsid w:val="00662608"/>
    <w:rsid w:val="00664468"/>
    <w:rsid w:val="006674E3"/>
    <w:rsid w:val="006764F6"/>
    <w:rsid w:val="006A1FA8"/>
    <w:rsid w:val="006B716E"/>
    <w:rsid w:val="006C0555"/>
    <w:rsid w:val="006E3131"/>
    <w:rsid w:val="00702222"/>
    <w:rsid w:val="0072540A"/>
    <w:rsid w:val="00757D7A"/>
    <w:rsid w:val="00770961"/>
    <w:rsid w:val="00773F57"/>
    <w:rsid w:val="007750C5"/>
    <w:rsid w:val="00780B0D"/>
    <w:rsid w:val="00781D81"/>
    <w:rsid w:val="00784862"/>
    <w:rsid w:val="007C30B0"/>
    <w:rsid w:val="007C358A"/>
    <w:rsid w:val="007E4AA1"/>
    <w:rsid w:val="007F0D21"/>
    <w:rsid w:val="007F1B83"/>
    <w:rsid w:val="007F266C"/>
    <w:rsid w:val="00874A73"/>
    <w:rsid w:val="00875F73"/>
    <w:rsid w:val="00885861"/>
    <w:rsid w:val="008B49EC"/>
    <w:rsid w:val="008B4EB9"/>
    <w:rsid w:val="008B52DA"/>
    <w:rsid w:val="008E02A8"/>
    <w:rsid w:val="008F1A04"/>
    <w:rsid w:val="008F515B"/>
    <w:rsid w:val="009015AF"/>
    <w:rsid w:val="009052A7"/>
    <w:rsid w:val="0090785A"/>
    <w:rsid w:val="00933E0E"/>
    <w:rsid w:val="0095490E"/>
    <w:rsid w:val="009632BF"/>
    <w:rsid w:val="00963593"/>
    <w:rsid w:val="009711F7"/>
    <w:rsid w:val="009752F8"/>
    <w:rsid w:val="009757ED"/>
    <w:rsid w:val="00984277"/>
    <w:rsid w:val="009B4D36"/>
    <w:rsid w:val="009C6C55"/>
    <w:rsid w:val="009D6A5F"/>
    <w:rsid w:val="009F3660"/>
    <w:rsid w:val="00A10291"/>
    <w:rsid w:val="00A175D9"/>
    <w:rsid w:val="00A637E2"/>
    <w:rsid w:val="00A73D84"/>
    <w:rsid w:val="00AC256E"/>
    <w:rsid w:val="00AD7A1A"/>
    <w:rsid w:val="00AE6C73"/>
    <w:rsid w:val="00B03AA7"/>
    <w:rsid w:val="00B103B2"/>
    <w:rsid w:val="00B238F3"/>
    <w:rsid w:val="00B33592"/>
    <w:rsid w:val="00B425FC"/>
    <w:rsid w:val="00B504BC"/>
    <w:rsid w:val="00B557CD"/>
    <w:rsid w:val="00B66AD8"/>
    <w:rsid w:val="00BB6612"/>
    <w:rsid w:val="00BC3E56"/>
    <w:rsid w:val="00BE62D4"/>
    <w:rsid w:val="00BF02E9"/>
    <w:rsid w:val="00C2461C"/>
    <w:rsid w:val="00C55622"/>
    <w:rsid w:val="00C62C38"/>
    <w:rsid w:val="00C873F3"/>
    <w:rsid w:val="00CA374E"/>
    <w:rsid w:val="00CB44B5"/>
    <w:rsid w:val="00CC38B9"/>
    <w:rsid w:val="00CD2162"/>
    <w:rsid w:val="00CF32F1"/>
    <w:rsid w:val="00D3041C"/>
    <w:rsid w:val="00D43DAA"/>
    <w:rsid w:val="00D60B84"/>
    <w:rsid w:val="00D82D25"/>
    <w:rsid w:val="00D925BD"/>
    <w:rsid w:val="00DA240B"/>
    <w:rsid w:val="00DA2583"/>
    <w:rsid w:val="00DB16A8"/>
    <w:rsid w:val="00DF3C15"/>
    <w:rsid w:val="00E27522"/>
    <w:rsid w:val="00E307AE"/>
    <w:rsid w:val="00E45D9A"/>
    <w:rsid w:val="00E8571A"/>
    <w:rsid w:val="00E93FF0"/>
    <w:rsid w:val="00EA1D29"/>
    <w:rsid w:val="00EA2514"/>
    <w:rsid w:val="00EA299C"/>
    <w:rsid w:val="00EA5745"/>
    <w:rsid w:val="00EE31A6"/>
    <w:rsid w:val="00F00D1F"/>
    <w:rsid w:val="00F11483"/>
    <w:rsid w:val="00F26142"/>
    <w:rsid w:val="00F30BCA"/>
    <w:rsid w:val="00F422AF"/>
    <w:rsid w:val="00F4384D"/>
    <w:rsid w:val="00F543BC"/>
    <w:rsid w:val="00F5555B"/>
    <w:rsid w:val="00F616B5"/>
    <w:rsid w:val="00F62956"/>
    <w:rsid w:val="00F97EE9"/>
    <w:rsid w:val="00FA79B3"/>
    <w:rsid w:val="00FB5FB8"/>
    <w:rsid w:val="00FD45E2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13EC0"/>
  <w15:docId w15:val="{DF4EDBC4-86A7-4021-918F-EF0E2DE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E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6764F6"/>
    <w:pPr>
      <w:ind w:left="720"/>
      <w:contextualSpacing/>
    </w:pPr>
  </w:style>
  <w:style w:type="paragraph" w:customStyle="1" w:styleId="R-10">
    <w:name w:val="R-10"/>
    <w:basedOn w:val="Normal"/>
    <w:qFormat/>
    <w:rsid w:val="003F11EC"/>
    <w:pPr>
      <w:ind w:left="1152" w:hanging="432"/>
      <w:jc w:val="left"/>
    </w:pPr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42"/>
  </w:style>
  <w:style w:type="paragraph" w:styleId="Footer">
    <w:name w:val="footer"/>
    <w:basedOn w:val="Normal"/>
    <w:link w:val="FooterChar"/>
    <w:uiPriority w:val="99"/>
    <w:unhideWhenUsed/>
    <w:rsid w:val="00F2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42"/>
  </w:style>
  <w:style w:type="character" w:styleId="Hyperlink">
    <w:name w:val="Hyperlink"/>
    <w:basedOn w:val="DefaultParagraphFont"/>
    <w:rsid w:val="00FA79B3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rsid w:val="001103A0"/>
    <w:pPr>
      <w:tabs>
        <w:tab w:val="center" w:pos="5400"/>
        <w:tab w:val="right" w:pos="10800"/>
      </w:tabs>
      <w:ind w:left="720"/>
      <w:jc w:val="left"/>
    </w:pPr>
    <w:rPr>
      <w:rFonts w:eastAsia="Times New Roman" w:cs="Times New Roman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266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F5555B"/>
    <w:pPr>
      <w:ind w:left="720"/>
      <w:jc w:val="left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5555B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EB25-FBF4-48C1-BCC5-A4275682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Christopher Bilder</cp:lastModifiedBy>
  <cp:revision>2</cp:revision>
  <dcterms:created xsi:type="dcterms:W3CDTF">2024-03-20T16:50:00Z</dcterms:created>
  <dcterms:modified xsi:type="dcterms:W3CDTF">2024-03-21T00:15:00Z</dcterms:modified>
</cp:coreProperties>
</file>