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52DE" w14:textId="4C504CC2" w:rsidR="00FD103E" w:rsidRPr="009978D2" w:rsidRDefault="009978D2" w:rsidP="009978D2">
      <w:pPr>
        <w:rPr>
          <w:b/>
        </w:rPr>
      </w:pPr>
      <w:r w:rsidRPr="009978D2">
        <w:rPr>
          <w:b/>
        </w:rPr>
        <w:t>ARIMA model building</w:t>
      </w:r>
      <w:r w:rsidR="00193720">
        <w:rPr>
          <w:b/>
        </w:rPr>
        <w:t xml:space="preserve"> – Steps </w:t>
      </w:r>
    </w:p>
    <w:p w14:paraId="20AF167F" w14:textId="77777777" w:rsidR="00FD103E" w:rsidRDefault="00FD103E"/>
    <w:p w14:paraId="77FEC5BF" w14:textId="22BFDAC6" w:rsidR="00FD103E" w:rsidRDefault="00FD103E">
      <w:pPr>
        <w:ind w:left="720"/>
      </w:pPr>
      <w:r>
        <w:t>The goal of this section is to show how one can go through the process of choosing the best model for a time series data set.</w:t>
      </w:r>
    </w:p>
    <w:p w14:paraId="03F538C3" w14:textId="77777777" w:rsidR="00FD103E" w:rsidRDefault="00FD103E">
      <w:pPr>
        <w:ind w:left="720"/>
      </w:pPr>
    </w:p>
    <w:p w14:paraId="718F346E" w14:textId="177E0507" w:rsidR="00FD103E" w:rsidRDefault="00FD103E">
      <w:pPr>
        <w:rPr>
          <w:u w:val="single"/>
        </w:rPr>
      </w:pPr>
      <w:r>
        <w:rPr>
          <w:u w:val="single"/>
        </w:rPr>
        <w:t>Model building process</w:t>
      </w:r>
      <w:r w:rsidR="00866555">
        <w:rPr>
          <w:u w:val="single"/>
        </w:rPr>
        <w:t xml:space="preserve"> (steps 1-3 of 6 total steps)</w:t>
      </w:r>
    </w:p>
    <w:p w14:paraId="1DDB4484" w14:textId="77777777" w:rsidR="00961816" w:rsidRDefault="00961816">
      <w:pPr>
        <w:rPr>
          <w:u w:val="single"/>
        </w:rPr>
      </w:pPr>
    </w:p>
    <w:p w14:paraId="7FE04CCC" w14:textId="77777777" w:rsidR="00FD103E" w:rsidRDefault="00FD103E" w:rsidP="00961816">
      <w:pPr>
        <w:numPr>
          <w:ilvl w:val="0"/>
          <w:numId w:val="2"/>
        </w:numPr>
      </w:pPr>
      <w:r>
        <w:t xml:space="preserve">Construct plots of </w:t>
      </w:r>
      <w:proofErr w:type="spellStart"/>
      <w:r>
        <w:t>x</w:t>
      </w:r>
      <w:r>
        <w:rPr>
          <w:vertAlign w:val="subscript"/>
        </w:rPr>
        <w:t>t</w:t>
      </w:r>
      <w:proofErr w:type="spellEnd"/>
      <w:r>
        <w:t xml:space="preserve"> vs. t and the estimated ACF to determine if the time series data is stationary</w:t>
      </w:r>
    </w:p>
    <w:p w14:paraId="5AEF2DF0" w14:textId="77777777" w:rsidR="00FD103E" w:rsidRDefault="00FD103E">
      <w:pPr>
        <w:numPr>
          <w:ilvl w:val="1"/>
          <w:numId w:val="2"/>
        </w:numPr>
      </w:pPr>
      <w:r>
        <w:t>If it is not stationary in the variance, make the appropriate transformation</w:t>
      </w:r>
    </w:p>
    <w:p w14:paraId="24C22588" w14:textId="77777777" w:rsidR="00FD103E" w:rsidRDefault="00FD103E">
      <w:pPr>
        <w:numPr>
          <w:ilvl w:val="1"/>
          <w:numId w:val="2"/>
        </w:numPr>
      </w:pPr>
      <w:r>
        <w:t xml:space="preserve">If it is not stationary in the mean, examine differences of </w:t>
      </w:r>
      <w:proofErr w:type="spellStart"/>
      <w:r>
        <w:t>x</w:t>
      </w:r>
      <w:r>
        <w:rPr>
          <w:vertAlign w:val="subscript"/>
        </w:rPr>
        <w:t>t</w:t>
      </w:r>
      <w:proofErr w:type="spellEnd"/>
    </w:p>
    <w:p w14:paraId="4726A7F9" w14:textId="77777777" w:rsidR="00FD103E" w:rsidRDefault="00FD103E">
      <w:pPr>
        <w:numPr>
          <w:ilvl w:val="1"/>
          <w:numId w:val="2"/>
        </w:numPr>
      </w:pPr>
      <w:r>
        <w:t xml:space="preserve">Use plots of </w:t>
      </w:r>
      <w:proofErr w:type="spellStart"/>
      <w:r>
        <w:t>x</w:t>
      </w:r>
      <w:r>
        <w:rPr>
          <w:vertAlign w:val="subscript"/>
        </w:rPr>
        <w:t>t</w:t>
      </w:r>
      <w:proofErr w:type="spellEnd"/>
      <w:r>
        <w:t xml:space="preserve"> vs. t and the estimated ACF to determine if what you did worked.  </w:t>
      </w:r>
    </w:p>
    <w:p w14:paraId="3106E5EE" w14:textId="77777777" w:rsidR="00FD103E" w:rsidRDefault="00FD103E">
      <w:pPr>
        <w:numPr>
          <w:ilvl w:val="0"/>
          <w:numId w:val="2"/>
        </w:numPr>
      </w:pPr>
      <w:r>
        <w:t xml:space="preserve">Construct plots of the estimated ACF and PACF of the stationary series (call it </w:t>
      </w:r>
      <w:proofErr w:type="spellStart"/>
      <w:r>
        <w:t>x</w:t>
      </w:r>
      <w:r>
        <w:rPr>
          <w:vertAlign w:val="subscript"/>
        </w:rPr>
        <w:t>t</w:t>
      </w:r>
      <w:proofErr w:type="spellEnd"/>
      <w:r>
        <w:t xml:space="preserve">).  </w:t>
      </w:r>
    </w:p>
    <w:p w14:paraId="70AFB991" w14:textId="77777777" w:rsidR="00FD103E" w:rsidRDefault="00FD103E">
      <w:pPr>
        <w:numPr>
          <w:ilvl w:val="1"/>
          <w:numId w:val="2"/>
        </w:numPr>
      </w:pPr>
      <w:r>
        <w:t xml:space="preserve">Match patterns in these plots with those of ARMA models.  </w:t>
      </w:r>
    </w:p>
    <w:p w14:paraId="206EF546" w14:textId="69218BAF" w:rsidR="00FD103E" w:rsidRDefault="00FD103E">
      <w:pPr>
        <w:numPr>
          <w:ilvl w:val="1"/>
          <w:numId w:val="2"/>
        </w:numPr>
      </w:pPr>
      <w:r>
        <w:t xml:space="preserve">Determine a few models to investigate further.  </w:t>
      </w:r>
    </w:p>
    <w:p w14:paraId="5BC4532C" w14:textId="77777777" w:rsidR="00FD103E" w:rsidRDefault="00FD103E">
      <w:pPr>
        <w:numPr>
          <w:ilvl w:val="0"/>
          <w:numId w:val="2"/>
        </w:numPr>
      </w:pPr>
      <w:r>
        <w:t>Find the estimated models using maximum likelihood estimation.</w:t>
      </w:r>
    </w:p>
    <w:p w14:paraId="15B7A989" w14:textId="77777777" w:rsidR="00FD103E" w:rsidRDefault="00FD103E">
      <w:pPr>
        <w:ind w:left="360"/>
      </w:pPr>
    </w:p>
    <w:p w14:paraId="41EFAB7C" w14:textId="77777777" w:rsidR="00FD099D" w:rsidRDefault="00FD099D">
      <w:pPr>
        <w:ind w:left="360"/>
      </w:pPr>
    </w:p>
    <w:p w14:paraId="22928F29" w14:textId="77777777" w:rsidR="00961816" w:rsidRDefault="00961816" w:rsidP="00961816">
      <w:bookmarkStart w:id="0" w:name="ar1"/>
      <w:r>
        <w:rPr>
          <w:u w:val="single"/>
        </w:rPr>
        <w:t>Example</w:t>
      </w:r>
      <w:bookmarkEnd w:id="0"/>
      <w:r>
        <w:t xml:space="preserve">: </w:t>
      </w:r>
      <w:r w:rsidRPr="004D5C3A">
        <w:t xml:space="preserve">AR(1) with </w:t>
      </w:r>
      <w:r w:rsidRPr="004D5C3A">
        <w:sym w:font="Symbol" w:char="F06A"/>
      </w:r>
      <w:r w:rsidRPr="004D5C3A">
        <w:rPr>
          <w:vertAlign w:val="subscript"/>
        </w:rPr>
        <w:t>1</w:t>
      </w:r>
      <w:r>
        <w:t xml:space="preserve"> </w:t>
      </w:r>
      <w:r w:rsidRPr="004D5C3A">
        <w:t>=</w:t>
      </w:r>
      <w:r>
        <w:t xml:space="preserve"> </w:t>
      </w:r>
      <w:r w:rsidRPr="004D5C3A">
        <w:t xml:space="preserve">0.7, </w:t>
      </w:r>
      <w:r w:rsidRPr="004D5C3A">
        <w:sym w:font="Symbol" w:char="F06D"/>
      </w:r>
      <w:r>
        <w:t xml:space="preserve"> </w:t>
      </w:r>
      <w:r w:rsidRPr="004D5C3A">
        <w:t>=</w:t>
      </w:r>
      <w:r>
        <w:t xml:space="preserve"> </w:t>
      </w:r>
      <w:r w:rsidRPr="004D5C3A">
        <w:t xml:space="preserve">0, and </w:t>
      </w:r>
      <w:r w:rsidRPr="004D5C3A">
        <w:rPr>
          <w:position w:val="-8"/>
        </w:rPr>
        <w:object w:dxaOrig="499" w:dyaOrig="499" w14:anchorId="682B6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75pt" o:ole="">
            <v:imagedata r:id="rId8" o:title=""/>
          </v:shape>
          <o:OLEObject Type="Embed" ProgID="Equation.DSMT4" ShapeID="_x0000_i1025" DrawAspect="Content" ObjectID="_1702932873" r:id="rId9"/>
        </w:object>
      </w:r>
      <w:r>
        <w:t xml:space="preserve"> </w:t>
      </w:r>
      <w:r w:rsidRPr="004D5C3A">
        <w:t>=</w:t>
      </w:r>
      <w:r>
        <w:t xml:space="preserve"> 1 (ar</w:t>
      </w:r>
      <w:r w:rsidRPr="004D5C3A">
        <w:t>1</w:t>
      </w:r>
      <w:r>
        <w:t>_model_build</w:t>
      </w:r>
      <w:r w:rsidRPr="004D5C3A">
        <w:t>.R</w:t>
      </w:r>
      <w:r>
        <w:t xml:space="preserve">, </w:t>
      </w:r>
      <w:r w:rsidRPr="00E43C48">
        <w:t xml:space="preserve"> AR1.0.7.txt</w:t>
      </w:r>
      <w:r w:rsidRPr="004D5C3A">
        <w:t>)</w:t>
      </w:r>
    </w:p>
    <w:p w14:paraId="6B8AECF0" w14:textId="77777777" w:rsidR="001A745C" w:rsidRDefault="001A745C" w:rsidP="00961816"/>
    <w:p w14:paraId="4BB0933F" w14:textId="77777777" w:rsidR="001A745C" w:rsidRPr="001A745C" w:rsidRDefault="001A745C" w:rsidP="001A745C">
      <w:pPr>
        <w:ind w:left="720"/>
        <w:rPr>
          <w:u w:val="single"/>
        </w:rPr>
      </w:pPr>
      <w:r w:rsidRPr="001A745C">
        <w:rPr>
          <w:u w:val="single"/>
        </w:rPr>
        <w:t>Step #1</w:t>
      </w:r>
    </w:p>
    <w:p w14:paraId="500DACA1" w14:textId="77777777" w:rsidR="00961816" w:rsidRDefault="00961816" w:rsidP="00961816"/>
    <w:p w14:paraId="1ACBAABD" w14:textId="77777777" w:rsidR="009978D2" w:rsidRDefault="009978D2" w:rsidP="001A745C">
      <w:pPr>
        <w:pStyle w:val="R16"/>
        <w:rPr>
          <w:sz w:val="28"/>
        </w:rPr>
      </w:pPr>
    </w:p>
    <w:p w14:paraId="06754F82" w14:textId="77777777" w:rsidR="009978D2" w:rsidRDefault="009978D2" w:rsidP="001A745C">
      <w:pPr>
        <w:pStyle w:val="R16"/>
        <w:rPr>
          <w:sz w:val="28"/>
        </w:rPr>
      </w:pPr>
    </w:p>
    <w:p w14:paraId="3210138D" w14:textId="77777777" w:rsidR="00274998" w:rsidRDefault="00274998" w:rsidP="00274998">
      <w:pPr>
        <w:pStyle w:val="R14"/>
      </w:pPr>
      <w:r w:rsidRPr="00274998">
        <w:t xml:space="preserve">&gt; ar1 &lt;- read.table(file = "AR1.0.7.txt", header = TRUE, sep </w:t>
      </w:r>
    </w:p>
    <w:p w14:paraId="6644181D" w14:textId="2EFFB0C0" w:rsidR="00274998" w:rsidRPr="00274998" w:rsidRDefault="00274998" w:rsidP="00274998">
      <w:pPr>
        <w:pStyle w:val="R14"/>
      </w:pPr>
      <w:r>
        <w:t xml:space="preserve">    </w:t>
      </w:r>
      <w:r w:rsidRPr="00274998">
        <w:t>= "")</w:t>
      </w:r>
    </w:p>
    <w:p w14:paraId="3F8B0875" w14:textId="7BCF385C" w:rsidR="001A745C" w:rsidRPr="00FE7CB5" w:rsidRDefault="001A745C" w:rsidP="009978D2">
      <w:pPr>
        <w:pStyle w:val="R14"/>
      </w:pPr>
      <w:r w:rsidRPr="00FE7CB5">
        <w:t>&gt; x</w:t>
      </w:r>
      <w:r w:rsidR="00274998">
        <w:t xml:space="preserve"> </w:t>
      </w:r>
      <w:r w:rsidRPr="00FE7CB5">
        <w:t>&lt;-</w:t>
      </w:r>
      <w:r w:rsidR="00274998">
        <w:t xml:space="preserve"> </w:t>
      </w:r>
      <w:r w:rsidRPr="00FE7CB5">
        <w:t>ar1$x</w:t>
      </w:r>
    </w:p>
    <w:p w14:paraId="53D050A3" w14:textId="77777777" w:rsidR="001A745C" w:rsidRDefault="001A745C" w:rsidP="009978D2">
      <w:pPr>
        <w:pStyle w:val="R14"/>
      </w:pPr>
    </w:p>
    <w:p w14:paraId="79B258C6" w14:textId="77777777" w:rsidR="001A745C" w:rsidRPr="001A745C" w:rsidRDefault="001A745C" w:rsidP="009978D2">
      <w:pPr>
        <w:pStyle w:val="R14"/>
      </w:pPr>
      <w:r>
        <w:t xml:space="preserve">&gt; </w:t>
      </w:r>
      <w:r w:rsidRPr="001A745C">
        <w:t>#########################################################</w:t>
      </w:r>
    </w:p>
    <w:p w14:paraId="4A04A2C8" w14:textId="77777777" w:rsidR="001A745C" w:rsidRPr="001A745C" w:rsidRDefault="001A745C" w:rsidP="009978D2">
      <w:pPr>
        <w:pStyle w:val="R14"/>
      </w:pPr>
      <w:r>
        <w:t xml:space="preserve">&gt; </w:t>
      </w:r>
      <w:r w:rsidRPr="001A745C">
        <w:t># Step #1</w:t>
      </w:r>
      <w:r w:rsidR="00AB0E02">
        <w:t xml:space="preserve"> and #2</w:t>
      </w:r>
    </w:p>
    <w:p w14:paraId="2EE5C06D" w14:textId="77777777" w:rsidR="001A745C" w:rsidRDefault="001A745C" w:rsidP="009978D2">
      <w:pPr>
        <w:pStyle w:val="R14"/>
      </w:pPr>
    </w:p>
    <w:p w14:paraId="7B6DC680" w14:textId="464158B2" w:rsidR="001A745C" w:rsidRDefault="001A745C" w:rsidP="009978D2">
      <w:pPr>
        <w:pStyle w:val="R14"/>
        <w:rPr>
          <w:lang w:val="fr-FR"/>
        </w:rPr>
      </w:pPr>
      <w:r w:rsidRPr="001A745C">
        <w:rPr>
          <w:lang w:val="fr-FR"/>
        </w:rPr>
        <w:t xml:space="preserve">&gt; plot(x = x, ylab = expression(x[t]), xlab = "t", type = </w:t>
      </w:r>
    </w:p>
    <w:p w14:paraId="3D652804" w14:textId="1134A005" w:rsidR="001A745C" w:rsidRDefault="001A745C" w:rsidP="009978D2">
      <w:pPr>
        <w:pStyle w:val="R14"/>
      </w:pPr>
      <w:r w:rsidRPr="001A745C">
        <w:t xml:space="preserve">    "l", col = "red", lwd = 1, main = "Plot of </w:t>
      </w:r>
    </w:p>
    <w:p w14:paraId="6CBD03AF" w14:textId="1B989ED3" w:rsidR="001A745C" w:rsidRDefault="001A745C" w:rsidP="009978D2">
      <w:pPr>
        <w:pStyle w:val="R14"/>
      </w:pPr>
      <w:r>
        <w:t xml:space="preserve">     </w:t>
      </w:r>
      <w:r w:rsidRPr="001A745C">
        <w:t xml:space="preserve">AR1.0.7.txt data", panel.first=grid(col = "gray", </w:t>
      </w:r>
    </w:p>
    <w:p w14:paraId="2A432F6F" w14:textId="5364690F" w:rsidR="001A745C" w:rsidRPr="001A745C" w:rsidRDefault="001A745C" w:rsidP="009978D2">
      <w:pPr>
        <w:pStyle w:val="R14"/>
      </w:pPr>
      <w:r>
        <w:t xml:space="preserve">     </w:t>
      </w:r>
      <w:r w:rsidRPr="001A745C">
        <w:t>lty = "dotted"))</w:t>
      </w:r>
    </w:p>
    <w:p w14:paraId="349580AE" w14:textId="1F29B64E" w:rsidR="009978D2" w:rsidRPr="000835F9" w:rsidRDefault="001A745C" w:rsidP="000835F9">
      <w:pPr>
        <w:pStyle w:val="R14"/>
      </w:pPr>
      <w:r w:rsidRPr="000835F9">
        <w:t xml:space="preserve">&gt; points(x = x, pch = 20, col = "blue") </w:t>
      </w:r>
    </w:p>
    <w:p w14:paraId="6E7F8DAA" w14:textId="19CEFB90" w:rsidR="001A745C" w:rsidRDefault="00193F16" w:rsidP="009978D2">
      <w:pPr>
        <w:pStyle w:val="R14"/>
      </w:pPr>
      <w:r w:rsidRPr="001A745C">
        <w:rPr>
          <w:noProof/>
        </w:rPr>
        <w:drawing>
          <wp:inline distT="0" distB="0" distL="0" distR="0" wp14:anchorId="63331E1F" wp14:editId="03FC6100">
            <wp:extent cx="6858000" cy="516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2E6A9285" w14:textId="088FBA38" w:rsidR="0062069C" w:rsidRPr="001A745C" w:rsidRDefault="0062069C" w:rsidP="009978D2">
      <w:pPr>
        <w:pStyle w:val="R14"/>
      </w:pPr>
      <w:r w:rsidRPr="001A745C">
        <w:t>&gt; par(mfrow = c(1,2))</w:t>
      </w:r>
    </w:p>
    <w:p w14:paraId="4983B130" w14:textId="0AFA1A10" w:rsidR="0062069C" w:rsidRDefault="0062069C" w:rsidP="009978D2">
      <w:pPr>
        <w:pStyle w:val="R14"/>
      </w:pPr>
      <w:r w:rsidRPr="001A745C">
        <w:t xml:space="preserve">&gt; acf(x = x, type = "correlation", main = "Estimated ACF </w:t>
      </w:r>
    </w:p>
    <w:p w14:paraId="6B4E1663" w14:textId="24B13A4A" w:rsidR="0062069C" w:rsidRPr="001A745C" w:rsidRDefault="0062069C" w:rsidP="00C06568">
      <w:pPr>
        <w:pStyle w:val="R14"/>
      </w:pPr>
      <w:r>
        <w:t xml:space="preserve">    </w:t>
      </w:r>
      <w:r w:rsidRPr="001A745C">
        <w:t>for AR1.0.7.txt d</w:t>
      </w:r>
      <w:r w:rsidR="00C06568">
        <w:t>ata", xlim = c(</w:t>
      </w:r>
      <w:r w:rsidR="00C06568" w:rsidRPr="00E627C7">
        <w:rPr>
          <w:highlight w:val="yellow"/>
        </w:rPr>
        <w:t>1</w:t>
      </w:r>
      <w:r w:rsidR="00C06568">
        <w:t>,20), ylim = c(-</w:t>
      </w:r>
      <w:r w:rsidRPr="001A745C">
        <w:t>1,</w:t>
      </w:r>
      <w:r w:rsidR="00C06568">
        <w:t xml:space="preserve"> </w:t>
      </w:r>
      <w:r w:rsidRPr="001A745C">
        <w:t>1))</w:t>
      </w:r>
    </w:p>
    <w:p w14:paraId="2DBDBD2A" w14:textId="41CC6407" w:rsidR="0062069C" w:rsidRDefault="0062069C" w:rsidP="009978D2">
      <w:pPr>
        <w:pStyle w:val="R14"/>
      </w:pPr>
      <w:r w:rsidRPr="001A745C">
        <w:t xml:space="preserve">&gt; pacf(x = x, lag.max = 20, main = "Estimated PACF for </w:t>
      </w:r>
    </w:p>
    <w:p w14:paraId="630ECEFF" w14:textId="77777777" w:rsidR="0062069C" w:rsidRPr="001A745C" w:rsidRDefault="0062069C" w:rsidP="009978D2">
      <w:pPr>
        <w:pStyle w:val="R14"/>
      </w:pPr>
      <w:r>
        <w:lastRenderedPageBreak/>
        <w:t xml:space="preserve">         </w:t>
      </w:r>
      <w:r w:rsidRPr="001A745C">
        <w:t>AR1.0.7.txt data", xlim = c(1,20), ylim = c(-1,1))</w:t>
      </w:r>
    </w:p>
    <w:p w14:paraId="4A27E534" w14:textId="5A2DC37D" w:rsidR="0062069C" w:rsidRDefault="00193F16" w:rsidP="0062069C">
      <w:pPr>
        <w:pStyle w:val="R16"/>
        <w:ind w:left="0"/>
        <w:rPr>
          <w:sz w:val="28"/>
        </w:rPr>
      </w:pPr>
      <w:r w:rsidRPr="001A745C">
        <w:rPr>
          <w:noProof/>
          <w:sz w:val="28"/>
        </w:rPr>
        <w:drawing>
          <wp:inline distT="0" distB="0" distL="0" distR="0" wp14:anchorId="3B176EEB" wp14:editId="2C65D875">
            <wp:extent cx="6858000" cy="5166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7790CA30" w14:textId="77777777" w:rsidR="0062069C" w:rsidRPr="001A745C" w:rsidRDefault="0062069C" w:rsidP="0062069C">
      <w:pPr>
        <w:pStyle w:val="R16"/>
        <w:ind w:left="0"/>
        <w:rPr>
          <w:sz w:val="28"/>
        </w:rPr>
      </w:pPr>
    </w:p>
    <w:p w14:paraId="08A98C86" w14:textId="02671B4A" w:rsidR="0062069C" w:rsidRDefault="0062069C" w:rsidP="0062069C">
      <w:pPr>
        <w:ind w:left="720"/>
      </w:pPr>
      <w:r>
        <w:t xml:space="preserve">While the PACF plot is not needed here, it is often nice to look at </w:t>
      </w:r>
      <w:r w:rsidR="00C06568">
        <w:t xml:space="preserve">both functions in </w:t>
      </w:r>
      <w:r>
        <w:t>the next</w:t>
      </w:r>
      <w:r w:rsidR="00C06568">
        <w:t xml:space="preserve"> step</w:t>
      </w:r>
      <w:r>
        <w:t xml:space="preserve">. </w:t>
      </w:r>
      <w:r w:rsidR="008807F1">
        <w:t xml:space="preserve">Notice that </w:t>
      </w:r>
      <w:r w:rsidR="00C06568">
        <w:t xml:space="preserve">these </w:t>
      </w:r>
      <w:r w:rsidR="008807F1">
        <w:t xml:space="preserve">plots start at lag = 1.  </w:t>
      </w:r>
    </w:p>
    <w:p w14:paraId="6B80B889" w14:textId="77777777" w:rsidR="0062069C" w:rsidRDefault="0062069C" w:rsidP="001A745C">
      <w:pPr>
        <w:pStyle w:val="R16"/>
        <w:rPr>
          <w:sz w:val="28"/>
        </w:rPr>
      </w:pPr>
    </w:p>
    <w:p w14:paraId="44344107" w14:textId="77777777" w:rsidR="00FD103E" w:rsidRPr="001A745C" w:rsidRDefault="0062069C" w:rsidP="001A745C">
      <w:pPr>
        <w:ind w:left="720"/>
      </w:pPr>
      <w:r>
        <w:t>From examining the plot of the data over time and the estimated ACF plot, t</w:t>
      </w:r>
      <w:r w:rsidR="00FD103E" w:rsidRPr="001A745C">
        <w:t xml:space="preserve">here is no evidence against the stationary assumption.  </w:t>
      </w:r>
    </w:p>
    <w:p w14:paraId="23AF7AB1" w14:textId="77777777" w:rsidR="00FD103E" w:rsidRPr="001A745C" w:rsidRDefault="00FD103E" w:rsidP="001A745C">
      <w:pPr>
        <w:ind w:left="720"/>
      </w:pPr>
    </w:p>
    <w:p w14:paraId="1E02A747" w14:textId="77777777" w:rsidR="001A745C" w:rsidRPr="001A745C" w:rsidRDefault="001A745C" w:rsidP="001A745C">
      <w:pPr>
        <w:ind w:left="720"/>
        <w:rPr>
          <w:u w:val="single"/>
        </w:rPr>
      </w:pPr>
      <w:r w:rsidRPr="001A745C">
        <w:rPr>
          <w:u w:val="single"/>
        </w:rPr>
        <w:t>Step #</w:t>
      </w:r>
      <w:r>
        <w:rPr>
          <w:u w:val="single"/>
        </w:rPr>
        <w:t>2</w:t>
      </w:r>
    </w:p>
    <w:p w14:paraId="66D81380" w14:textId="77777777" w:rsidR="001A745C" w:rsidRDefault="001A745C" w:rsidP="001A745C"/>
    <w:p w14:paraId="0A7104FF" w14:textId="435F6254" w:rsidR="00FD103E" w:rsidRDefault="00FD103E" w:rsidP="001A745C">
      <w:pPr>
        <w:ind w:left="720"/>
      </w:pPr>
      <w:r w:rsidRPr="001A745C">
        <w:lastRenderedPageBreak/>
        <w:t xml:space="preserve">From examining the ACF and PACF plots above, it appears that an AR(1) model would be appropriate for the data. I am also going to examine a MA(1) model just to show what could happen if the “wrong” model is chosen.  </w:t>
      </w:r>
    </w:p>
    <w:p w14:paraId="2CD968E7" w14:textId="77777777" w:rsidR="008807F1" w:rsidRDefault="008807F1" w:rsidP="007B33AD">
      <w:pPr>
        <w:pStyle w:val="R16"/>
        <w:rPr>
          <w:sz w:val="28"/>
        </w:rPr>
      </w:pPr>
    </w:p>
    <w:p w14:paraId="2B9A3D96" w14:textId="77777777" w:rsidR="00AB0E02" w:rsidRPr="001A745C" w:rsidRDefault="00AB0E02" w:rsidP="00AB0E02">
      <w:pPr>
        <w:ind w:left="720"/>
        <w:rPr>
          <w:u w:val="single"/>
        </w:rPr>
      </w:pPr>
      <w:r w:rsidRPr="001A745C">
        <w:rPr>
          <w:u w:val="single"/>
        </w:rPr>
        <w:t>Step #</w:t>
      </w:r>
      <w:r>
        <w:rPr>
          <w:u w:val="single"/>
        </w:rPr>
        <w:t>3</w:t>
      </w:r>
    </w:p>
    <w:p w14:paraId="57396AE6" w14:textId="77777777" w:rsidR="00AB0E02" w:rsidRPr="007B33AD" w:rsidRDefault="00AB0E02" w:rsidP="007B33AD">
      <w:pPr>
        <w:pStyle w:val="R16"/>
        <w:rPr>
          <w:sz w:val="28"/>
        </w:rPr>
      </w:pPr>
    </w:p>
    <w:p w14:paraId="50C6D75D" w14:textId="24D74FE2" w:rsidR="007B33AD" w:rsidRPr="007B33AD" w:rsidRDefault="007B33AD" w:rsidP="009978D2">
      <w:pPr>
        <w:pStyle w:val="R14"/>
      </w:pPr>
      <w:r w:rsidRPr="007B33AD">
        <w:t>&gt; #ARIMA(1,0,0)</w:t>
      </w:r>
    </w:p>
    <w:p w14:paraId="7740F482" w14:textId="31D1087E" w:rsidR="007B33AD" w:rsidRDefault="007B33AD" w:rsidP="009978D2">
      <w:pPr>
        <w:pStyle w:val="R14"/>
      </w:pPr>
      <w:r w:rsidRPr="007B33AD">
        <w:t>&gt; mod.fit1</w:t>
      </w:r>
      <w:r w:rsidR="00275D53">
        <w:t xml:space="preserve"> </w:t>
      </w:r>
      <w:r w:rsidRPr="007B33AD">
        <w:t>&lt;-</w:t>
      </w:r>
      <w:r w:rsidR="00275D53">
        <w:t xml:space="preserve"> </w:t>
      </w:r>
      <w:r w:rsidRPr="007B33AD">
        <w:t xml:space="preserve">arima(x = x, order = c(1, 0, 0), include.mean </w:t>
      </w:r>
    </w:p>
    <w:p w14:paraId="11F10462" w14:textId="593AC325" w:rsidR="007B33AD" w:rsidRPr="007B33AD" w:rsidRDefault="007B33AD" w:rsidP="009978D2">
      <w:pPr>
        <w:pStyle w:val="R14"/>
      </w:pPr>
      <w:r>
        <w:t xml:space="preserve">    </w:t>
      </w:r>
      <w:r w:rsidRPr="007B33AD">
        <w:t>= TRUE)</w:t>
      </w:r>
    </w:p>
    <w:p w14:paraId="6641DF78" w14:textId="0AA459C9" w:rsidR="007B33AD" w:rsidRPr="007B33AD" w:rsidRDefault="007B33AD" w:rsidP="009978D2">
      <w:pPr>
        <w:pStyle w:val="R14"/>
      </w:pPr>
      <w:r w:rsidRPr="007B33AD">
        <w:t>&gt; mod.fit1</w:t>
      </w:r>
    </w:p>
    <w:p w14:paraId="0826DD75" w14:textId="77777777" w:rsidR="007B33AD" w:rsidRPr="007B33AD" w:rsidRDefault="007B33AD" w:rsidP="009978D2">
      <w:pPr>
        <w:pStyle w:val="R14"/>
      </w:pPr>
    </w:p>
    <w:p w14:paraId="560A8355" w14:textId="77777777" w:rsidR="007B33AD" w:rsidRPr="007B33AD" w:rsidRDefault="007B33AD" w:rsidP="009978D2">
      <w:pPr>
        <w:pStyle w:val="R14"/>
      </w:pPr>
      <w:r w:rsidRPr="007B33AD">
        <w:t>Call:</w:t>
      </w:r>
    </w:p>
    <w:p w14:paraId="6C5D25B3" w14:textId="77777777" w:rsidR="007B33AD" w:rsidRPr="007B33AD" w:rsidRDefault="007B33AD" w:rsidP="009978D2">
      <w:pPr>
        <w:pStyle w:val="R14"/>
      </w:pPr>
      <w:r w:rsidRPr="007B33AD">
        <w:t>arima(x = x, order = c(1, 0, 0), include.mean = TRUE)</w:t>
      </w:r>
    </w:p>
    <w:p w14:paraId="4C7C2B5A" w14:textId="77777777" w:rsidR="007B33AD" w:rsidRPr="007B33AD" w:rsidRDefault="007B33AD" w:rsidP="009978D2">
      <w:pPr>
        <w:pStyle w:val="R14"/>
      </w:pPr>
    </w:p>
    <w:p w14:paraId="5298081E" w14:textId="77777777" w:rsidR="007B33AD" w:rsidRPr="007B33AD" w:rsidRDefault="007B33AD" w:rsidP="009978D2">
      <w:pPr>
        <w:pStyle w:val="R14"/>
        <w:rPr>
          <w:lang w:val="fr-FR"/>
        </w:rPr>
      </w:pPr>
      <w:r w:rsidRPr="007B33AD">
        <w:rPr>
          <w:lang w:val="fr-FR"/>
        </w:rPr>
        <w:t>Coefficients:</w:t>
      </w:r>
    </w:p>
    <w:p w14:paraId="2D7C3A5F" w14:textId="77777777" w:rsidR="007B33AD" w:rsidRPr="007B33AD" w:rsidRDefault="007B33AD" w:rsidP="009978D2">
      <w:pPr>
        <w:pStyle w:val="R14"/>
        <w:rPr>
          <w:lang w:val="fr-FR"/>
        </w:rPr>
      </w:pPr>
      <w:r w:rsidRPr="007B33AD">
        <w:rPr>
          <w:lang w:val="fr-FR"/>
        </w:rPr>
        <w:t xml:space="preserve">         ar1  intercept</w:t>
      </w:r>
    </w:p>
    <w:p w14:paraId="11D80F54" w14:textId="77777777" w:rsidR="007B33AD" w:rsidRPr="007B33AD" w:rsidRDefault="007B33AD" w:rsidP="009978D2">
      <w:pPr>
        <w:pStyle w:val="R14"/>
        <w:rPr>
          <w:lang w:val="fr-FR"/>
        </w:rPr>
      </w:pPr>
      <w:r w:rsidRPr="007B33AD">
        <w:rPr>
          <w:lang w:val="fr-FR"/>
        </w:rPr>
        <w:t xml:space="preserve">      0.6854    -0.4322</w:t>
      </w:r>
    </w:p>
    <w:p w14:paraId="28D0C190" w14:textId="77777777" w:rsidR="007B33AD" w:rsidRPr="007B33AD" w:rsidRDefault="007B33AD" w:rsidP="009978D2">
      <w:pPr>
        <w:pStyle w:val="R14"/>
      </w:pPr>
      <w:r w:rsidRPr="007B33AD">
        <w:rPr>
          <w:lang w:val="fr-FR"/>
        </w:rPr>
        <w:t xml:space="preserve">s.e.  </w:t>
      </w:r>
      <w:r w:rsidRPr="007B33AD">
        <w:t>0.0730     0.3602</w:t>
      </w:r>
    </w:p>
    <w:p w14:paraId="6B9E860E" w14:textId="77777777" w:rsidR="007B33AD" w:rsidRPr="007B33AD" w:rsidRDefault="007B33AD" w:rsidP="009978D2">
      <w:pPr>
        <w:pStyle w:val="R14"/>
      </w:pPr>
    </w:p>
    <w:p w14:paraId="3B89B1A2" w14:textId="77777777" w:rsidR="007B33AD" w:rsidRDefault="007B33AD" w:rsidP="009978D2">
      <w:pPr>
        <w:pStyle w:val="R14"/>
      </w:pPr>
      <w:r w:rsidRPr="007B33AD">
        <w:t>sigma^2 estimated as 1.336:  log likelihood = -156.68,  aic = 319.36</w:t>
      </w:r>
    </w:p>
    <w:p w14:paraId="2C707915" w14:textId="77777777" w:rsidR="00B712B7" w:rsidRPr="007B33AD" w:rsidRDefault="00B712B7" w:rsidP="009978D2">
      <w:pPr>
        <w:pStyle w:val="R14"/>
      </w:pPr>
    </w:p>
    <w:p w14:paraId="71E1DD50" w14:textId="5BB0EC07" w:rsidR="007B33AD" w:rsidRPr="007B33AD" w:rsidRDefault="007B33AD" w:rsidP="009978D2">
      <w:pPr>
        <w:pStyle w:val="R14"/>
      </w:pPr>
      <w:r w:rsidRPr="007B33AD">
        <w:t>&gt; z</w:t>
      </w:r>
      <w:r w:rsidR="00275D53">
        <w:t xml:space="preserve"> </w:t>
      </w:r>
      <w:r w:rsidRPr="007B33AD">
        <w:t>&lt;-</w:t>
      </w:r>
      <w:r w:rsidR="00275D53">
        <w:t xml:space="preserve"> </w:t>
      </w:r>
      <w:r w:rsidRPr="007B33AD">
        <w:t>mod.fit1$coef/sqrt(diag(mod.fit1$var.coef))</w:t>
      </w:r>
    </w:p>
    <w:p w14:paraId="00F4393B" w14:textId="366D6A43" w:rsidR="007B33AD" w:rsidRPr="007B33AD" w:rsidRDefault="007B33AD" w:rsidP="009978D2">
      <w:pPr>
        <w:pStyle w:val="R14"/>
      </w:pPr>
      <w:r w:rsidRPr="007B33AD">
        <w:t>&gt; p.value</w:t>
      </w:r>
      <w:r w:rsidR="00275D53">
        <w:t xml:space="preserve"> </w:t>
      </w:r>
      <w:r w:rsidRPr="007B33AD">
        <w:t>&lt;-</w:t>
      </w:r>
      <w:r w:rsidR="00275D53">
        <w:t xml:space="preserve"> </w:t>
      </w:r>
      <w:r w:rsidRPr="007B33AD">
        <w:t>2*(1-pnorm(q = abs(z), mean = 0, sd = 1))</w:t>
      </w:r>
    </w:p>
    <w:p w14:paraId="344446F4" w14:textId="11B74135" w:rsidR="007B33AD" w:rsidRPr="007B33AD" w:rsidRDefault="007B33AD" w:rsidP="009978D2">
      <w:pPr>
        <w:pStyle w:val="R14"/>
      </w:pPr>
      <w:bookmarkStart w:id="1" w:name="testar"/>
      <w:r w:rsidRPr="007B33AD">
        <w:t>&gt; data.frame(z, p.value)</w:t>
      </w:r>
    </w:p>
    <w:bookmarkEnd w:id="1"/>
    <w:p w14:paraId="3A62D329" w14:textId="77777777" w:rsidR="007B33AD" w:rsidRPr="007B33AD" w:rsidRDefault="007B33AD" w:rsidP="009978D2">
      <w:pPr>
        <w:pStyle w:val="R14"/>
      </w:pPr>
      <w:r w:rsidRPr="007B33AD">
        <w:t xml:space="preserve">                  z   p.value</w:t>
      </w:r>
    </w:p>
    <w:p w14:paraId="7C4BAD09" w14:textId="77777777" w:rsidR="007B33AD" w:rsidRPr="007B33AD" w:rsidRDefault="007B33AD" w:rsidP="009978D2">
      <w:pPr>
        <w:pStyle w:val="R14"/>
      </w:pPr>
      <w:r w:rsidRPr="007B33AD">
        <w:t>ar1        9.392902 0.0000000</w:t>
      </w:r>
    </w:p>
    <w:p w14:paraId="7E3A3265" w14:textId="77777777" w:rsidR="007B33AD" w:rsidRPr="007B33AD" w:rsidRDefault="007B33AD" w:rsidP="009978D2">
      <w:pPr>
        <w:pStyle w:val="R14"/>
      </w:pPr>
      <w:r w:rsidRPr="007B33AD">
        <w:t>intercept -1.200045 0.2301219</w:t>
      </w:r>
    </w:p>
    <w:p w14:paraId="19AC3DE9" w14:textId="591D02D4" w:rsidR="007B33AD" w:rsidRPr="007B33AD" w:rsidRDefault="00B712B7" w:rsidP="009978D2">
      <w:pPr>
        <w:pStyle w:val="R14"/>
      </w:pPr>
      <w:r>
        <w:t>&gt; #Could use confint() function too</w:t>
      </w:r>
      <w:r w:rsidR="007B33AD" w:rsidRPr="007B33AD">
        <w:t xml:space="preserve"> </w:t>
      </w:r>
    </w:p>
    <w:p w14:paraId="7FCFD8CD" w14:textId="77777777" w:rsidR="007B33AD" w:rsidRPr="007B33AD" w:rsidRDefault="007B33AD" w:rsidP="009978D2">
      <w:pPr>
        <w:pStyle w:val="R14"/>
      </w:pPr>
      <w:r w:rsidRPr="007B33AD">
        <w:t xml:space="preserve"> </w:t>
      </w:r>
    </w:p>
    <w:p w14:paraId="63BD2369" w14:textId="55F10608" w:rsidR="007B33AD" w:rsidRPr="007B33AD" w:rsidRDefault="007B33AD" w:rsidP="009978D2">
      <w:pPr>
        <w:pStyle w:val="R14"/>
      </w:pPr>
      <w:r w:rsidRPr="007B33AD">
        <w:t>&gt; #ARIMA(0,0,1)</w:t>
      </w:r>
    </w:p>
    <w:p w14:paraId="6A04658F" w14:textId="78B7905C" w:rsidR="007B33AD" w:rsidRDefault="007B33AD" w:rsidP="009978D2">
      <w:pPr>
        <w:pStyle w:val="R14"/>
      </w:pPr>
      <w:r w:rsidRPr="007B33AD">
        <w:t>&gt; mod.fit2</w:t>
      </w:r>
      <w:r w:rsidR="00275D53">
        <w:t xml:space="preserve"> </w:t>
      </w:r>
      <w:r w:rsidRPr="007B33AD">
        <w:t>&lt;-</w:t>
      </w:r>
      <w:r w:rsidR="00275D53">
        <w:t xml:space="preserve"> </w:t>
      </w:r>
      <w:r w:rsidRPr="007B33AD">
        <w:t xml:space="preserve">arima(x = x, order = c(0, 0, 1), include.mean </w:t>
      </w:r>
    </w:p>
    <w:p w14:paraId="45B906CD" w14:textId="5D3AD9DF" w:rsidR="007B33AD" w:rsidRPr="007B33AD" w:rsidRDefault="007B33AD" w:rsidP="009978D2">
      <w:pPr>
        <w:pStyle w:val="R14"/>
      </w:pPr>
      <w:r>
        <w:t xml:space="preserve">    </w:t>
      </w:r>
      <w:r w:rsidRPr="007B33AD">
        <w:t>= TRUE)</w:t>
      </w:r>
    </w:p>
    <w:p w14:paraId="6646B6DE" w14:textId="25DA3EF0" w:rsidR="007B33AD" w:rsidRPr="007B33AD" w:rsidRDefault="007B33AD" w:rsidP="009978D2">
      <w:pPr>
        <w:pStyle w:val="R14"/>
      </w:pPr>
      <w:r w:rsidRPr="007B33AD">
        <w:t>&gt; mod.fit2</w:t>
      </w:r>
    </w:p>
    <w:p w14:paraId="41E25F08" w14:textId="77777777" w:rsidR="007B33AD" w:rsidRPr="007B33AD" w:rsidRDefault="007B33AD" w:rsidP="009978D2">
      <w:pPr>
        <w:pStyle w:val="R14"/>
      </w:pPr>
    </w:p>
    <w:p w14:paraId="24647D77" w14:textId="77777777" w:rsidR="007B33AD" w:rsidRPr="007B33AD" w:rsidRDefault="007B33AD" w:rsidP="009978D2">
      <w:pPr>
        <w:pStyle w:val="R14"/>
      </w:pPr>
      <w:r w:rsidRPr="007B33AD">
        <w:t>Call:</w:t>
      </w:r>
    </w:p>
    <w:p w14:paraId="3E2E039D" w14:textId="77777777" w:rsidR="007B33AD" w:rsidRPr="007B33AD" w:rsidRDefault="007B33AD" w:rsidP="009978D2">
      <w:pPr>
        <w:pStyle w:val="R14"/>
      </w:pPr>
      <w:r w:rsidRPr="007B33AD">
        <w:t>arima(x = x, order = c(0, 0, 1), include.mean = TRUE)</w:t>
      </w:r>
    </w:p>
    <w:p w14:paraId="064D7F85" w14:textId="77777777" w:rsidR="007B33AD" w:rsidRPr="007B33AD" w:rsidRDefault="007B33AD" w:rsidP="009978D2">
      <w:pPr>
        <w:pStyle w:val="R14"/>
      </w:pPr>
    </w:p>
    <w:p w14:paraId="6621D0DB" w14:textId="77777777" w:rsidR="007B33AD" w:rsidRPr="007B33AD" w:rsidRDefault="007B33AD" w:rsidP="009978D2">
      <w:pPr>
        <w:pStyle w:val="R14"/>
        <w:rPr>
          <w:lang w:val="fr-FR"/>
        </w:rPr>
      </w:pPr>
      <w:r w:rsidRPr="007B33AD">
        <w:rPr>
          <w:lang w:val="fr-FR"/>
        </w:rPr>
        <w:t>Coefficients:</w:t>
      </w:r>
    </w:p>
    <w:p w14:paraId="3A563C99" w14:textId="77777777" w:rsidR="007B33AD" w:rsidRPr="007B33AD" w:rsidRDefault="007B33AD" w:rsidP="009978D2">
      <w:pPr>
        <w:pStyle w:val="R14"/>
        <w:rPr>
          <w:lang w:val="fr-FR"/>
        </w:rPr>
      </w:pPr>
      <w:r w:rsidRPr="007B33AD">
        <w:rPr>
          <w:lang w:val="fr-FR"/>
        </w:rPr>
        <w:t xml:space="preserve">         ma1  intercept</w:t>
      </w:r>
    </w:p>
    <w:p w14:paraId="195F87A9" w14:textId="77777777" w:rsidR="007B33AD" w:rsidRPr="007B33AD" w:rsidRDefault="007B33AD" w:rsidP="009978D2">
      <w:pPr>
        <w:pStyle w:val="R14"/>
        <w:rPr>
          <w:lang w:val="fr-FR"/>
        </w:rPr>
      </w:pPr>
      <w:r w:rsidRPr="007B33AD">
        <w:rPr>
          <w:lang w:val="fr-FR"/>
        </w:rPr>
        <w:lastRenderedPageBreak/>
        <w:t xml:space="preserve">      0.5801    -0.4794</w:t>
      </w:r>
    </w:p>
    <w:p w14:paraId="00E41C37" w14:textId="77777777" w:rsidR="007B33AD" w:rsidRPr="007B33AD" w:rsidRDefault="007B33AD" w:rsidP="009978D2">
      <w:pPr>
        <w:pStyle w:val="R14"/>
      </w:pPr>
      <w:r w:rsidRPr="007B33AD">
        <w:rPr>
          <w:lang w:val="fr-FR"/>
        </w:rPr>
        <w:t xml:space="preserve">s.e.  </w:t>
      </w:r>
      <w:r w:rsidRPr="007B33AD">
        <w:t>0.0661     0.1979</w:t>
      </w:r>
    </w:p>
    <w:p w14:paraId="4A1B17D6" w14:textId="77777777" w:rsidR="007B33AD" w:rsidRPr="007B33AD" w:rsidRDefault="007B33AD" w:rsidP="009978D2">
      <w:pPr>
        <w:pStyle w:val="R14"/>
      </w:pPr>
    </w:p>
    <w:p w14:paraId="0C6E4CE1" w14:textId="77777777" w:rsidR="007B33AD" w:rsidRDefault="007B33AD" w:rsidP="009978D2">
      <w:pPr>
        <w:pStyle w:val="R14"/>
      </w:pPr>
      <w:r w:rsidRPr="007B33AD">
        <w:t>sigma^2 estimated as 1.581:  log likelihood = -164.99,  aic = 335.98</w:t>
      </w:r>
    </w:p>
    <w:p w14:paraId="7E881466" w14:textId="77777777" w:rsidR="00B712B7" w:rsidRPr="007B33AD" w:rsidRDefault="00B712B7" w:rsidP="009978D2">
      <w:pPr>
        <w:pStyle w:val="R14"/>
      </w:pPr>
    </w:p>
    <w:p w14:paraId="458383E4" w14:textId="37B2BA64" w:rsidR="007B33AD" w:rsidRPr="007B33AD" w:rsidRDefault="007B33AD" w:rsidP="009978D2">
      <w:pPr>
        <w:pStyle w:val="R14"/>
      </w:pPr>
      <w:r w:rsidRPr="007B33AD">
        <w:t>&gt; z</w:t>
      </w:r>
      <w:r w:rsidR="00275D53">
        <w:t xml:space="preserve"> </w:t>
      </w:r>
      <w:r w:rsidRPr="007B33AD">
        <w:t>&lt;-</w:t>
      </w:r>
      <w:r w:rsidR="00275D53">
        <w:t xml:space="preserve"> </w:t>
      </w:r>
      <w:r w:rsidRPr="007B33AD">
        <w:t>mod.fit2$coef/sqrt(diag(mod.fit2$var.coef))</w:t>
      </w:r>
    </w:p>
    <w:p w14:paraId="61679EF6" w14:textId="43750B01" w:rsidR="007B33AD" w:rsidRPr="007B33AD" w:rsidRDefault="007B33AD" w:rsidP="009978D2">
      <w:pPr>
        <w:pStyle w:val="R14"/>
      </w:pPr>
      <w:r w:rsidRPr="007B33AD">
        <w:t>&gt; p.value</w:t>
      </w:r>
      <w:r w:rsidR="00275D53">
        <w:t xml:space="preserve"> </w:t>
      </w:r>
      <w:r w:rsidRPr="007B33AD">
        <w:t>&lt;-</w:t>
      </w:r>
      <w:r w:rsidR="00275D53">
        <w:t xml:space="preserve"> </w:t>
      </w:r>
      <w:r w:rsidRPr="007B33AD">
        <w:t>2*(1-pnorm(q = abs(z), mean = 0, sd = 1))</w:t>
      </w:r>
    </w:p>
    <w:p w14:paraId="5F4A3B1A" w14:textId="456038D6" w:rsidR="007B33AD" w:rsidRPr="007B33AD" w:rsidRDefault="007B33AD" w:rsidP="009978D2">
      <w:pPr>
        <w:pStyle w:val="R14"/>
      </w:pPr>
      <w:bookmarkStart w:id="2" w:name="testma"/>
      <w:r w:rsidRPr="007B33AD">
        <w:t>&gt; data.frame(z, p.value)</w:t>
      </w:r>
    </w:p>
    <w:bookmarkEnd w:id="2"/>
    <w:p w14:paraId="3DCA3853" w14:textId="77777777" w:rsidR="007B33AD" w:rsidRPr="007B33AD" w:rsidRDefault="007B33AD" w:rsidP="009978D2">
      <w:pPr>
        <w:pStyle w:val="R14"/>
        <w:rPr>
          <w:lang w:val="fr-FR"/>
        </w:rPr>
      </w:pPr>
      <w:r w:rsidRPr="007B33AD">
        <w:t xml:space="preserve">                  </w:t>
      </w:r>
      <w:r w:rsidRPr="007B33AD">
        <w:rPr>
          <w:lang w:val="fr-FR"/>
        </w:rPr>
        <w:t>z    p.value</w:t>
      </w:r>
    </w:p>
    <w:p w14:paraId="11DFA6DD" w14:textId="77777777" w:rsidR="007B33AD" w:rsidRPr="007B33AD" w:rsidRDefault="007B33AD" w:rsidP="009978D2">
      <w:pPr>
        <w:pStyle w:val="R14"/>
        <w:rPr>
          <w:lang w:val="fr-FR"/>
        </w:rPr>
      </w:pPr>
      <w:r w:rsidRPr="007B33AD">
        <w:rPr>
          <w:lang w:val="fr-FR"/>
        </w:rPr>
        <w:t>ma1        8.770337 0.00000000</w:t>
      </w:r>
    </w:p>
    <w:p w14:paraId="4C11368A" w14:textId="77777777" w:rsidR="007B33AD" w:rsidRPr="007B33AD" w:rsidRDefault="007B33AD" w:rsidP="009978D2">
      <w:pPr>
        <w:pStyle w:val="R14"/>
        <w:rPr>
          <w:lang w:val="fr-FR"/>
        </w:rPr>
      </w:pPr>
      <w:r w:rsidRPr="007B33AD">
        <w:rPr>
          <w:lang w:val="fr-FR"/>
        </w:rPr>
        <w:t>intercept -2.422093 0.01543140</w:t>
      </w:r>
    </w:p>
    <w:p w14:paraId="6FAB700C" w14:textId="77777777" w:rsidR="00FD103E" w:rsidRDefault="00FD103E">
      <w:pPr>
        <w:ind w:left="360"/>
      </w:pPr>
    </w:p>
    <w:p w14:paraId="1EF67213" w14:textId="77777777" w:rsidR="00FD103E" w:rsidRDefault="00FD103E">
      <w:r>
        <w:rPr>
          <w:u w:val="single"/>
        </w:rPr>
        <w:t>Model building process (continued)</w:t>
      </w:r>
    </w:p>
    <w:p w14:paraId="6F83042A" w14:textId="77777777" w:rsidR="00FD103E" w:rsidRDefault="00FD103E">
      <w:pPr>
        <w:numPr>
          <w:ilvl w:val="0"/>
          <w:numId w:val="2"/>
        </w:numPr>
      </w:pPr>
      <w:r>
        <w:t>For each model chosen, investigate diagnostic measures.</w:t>
      </w:r>
    </w:p>
    <w:p w14:paraId="1043A11E" w14:textId="77777777" w:rsidR="00FD103E" w:rsidRDefault="00FD103E"/>
    <w:p w14:paraId="0D88B812" w14:textId="77777777" w:rsidR="00FD103E" w:rsidRDefault="00FD103E">
      <w:pPr>
        <w:numPr>
          <w:ilvl w:val="0"/>
          <w:numId w:val="3"/>
        </w:numPr>
      </w:pPr>
      <w:r>
        <w:t xml:space="preserve">Examine the residuals to determine if they appear to </w:t>
      </w:r>
      <w:r w:rsidR="009420F2">
        <w:t xml:space="preserve">be </w:t>
      </w:r>
      <w:r>
        <w:t xml:space="preserve">“white noise”. </w:t>
      </w:r>
    </w:p>
    <w:p w14:paraId="510A388B" w14:textId="77777777" w:rsidR="00FD103E" w:rsidRDefault="00FD103E"/>
    <w:p w14:paraId="43076287" w14:textId="22FCAB00" w:rsidR="00677868" w:rsidRDefault="00FD103E">
      <w:pPr>
        <w:ind w:left="720"/>
      </w:pPr>
      <w:r>
        <w:t xml:space="preserve">Remember that </w:t>
      </w:r>
      <w:proofErr w:type="spellStart"/>
      <w:r>
        <w:t>w</w:t>
      </w:r>
      <w:r>
        <w:rPr>
          <w:vertAlign w:val="subscript"/>
        </w:rPr>
        <w:t>t</w:t>
      </w:r>
      <w:proofErr w:type="spellEnd"/>
      <w:r w:rsidR="00C06568">
        <w:t xml:space="preserve"> </w:t>
      </w:r>
      <w:r>
        <w:t>~</w:t>
      </w:r>
      <w:r w:rsidR="00C06568">
        <w:t xml:space="preserve"> </w:t>
      </w:r>
      <w:r>
        <w:t>independent (0,</w:t>
      </w:r>
      <w:r>
        <w:rPr>
          <w:position w:val="-8"/>
        </w:rPr>
        <w:object w:dxaOrig="499" w:dyaOrig="499" w14:anchorId="0D06F72E">
          <v:shape id="_x0000_i1026" type="#_x0000_t75" style="width:24.75pt;height:24.75pt" o:ole="">
            <v:imagedata r:id="rId12" o:title=""/>
          </v:shape>
          <o:OLEObject Type="Embed" ProgID="Equation.DSMT4" ShapeID="_x0000_i1026" DrawAspect="Content" ObjectID="_1702932874" r:id="rId13"/>
        </w:object>
      </w:r>
      <w:r>
        <w:t xml:space="preserve">). </w:t>
      </w:r>
      <w:r w:rsidR="00677868">
        <w:t xml:space="preserve">The residuals </w:t>
      </w:r>
      <w:r w:rsidR="00677868" w:rsidRPr="009420F2">
        <w:rPr>
          <w:position w:val="-10"/>
        </w:rPr>
        <w:object w:dxaOrig="499" w:dyaOrig="520" w14:anchorId="1885BC71">
          <v:shape id="_x0000_i1063" type="#_x0000_t75" style="width:24.75pt;height:26.25pt" o:ole="">
            <v:imagedata r:id="rId14" o:title=""/>
          </v:shape>
          <o:OLEObject Type="Embed" ProgID="Equation.DSMT4" ShapeID="_x0000_i1063" DrawAspect="Content" ObjectID="_1702932875" r:id="rId15"/>
        </w:object>
      </w:r>
      <w:r w:rsidR="00677868">
        <w:t xml:space="preserve"> were introduced during the forecasting notes.  </w:t>
      </w:r>
    </w:p>
    <w:p w14:paraId="51D13563" w14:textId="77777777" w:rsidR="00FD103E" w:rsidRDefault="00FD103E">
      <w:pPr>
        <w:ind w:left="360"/>
      </w:pPr>
    </w:p>
    <w:p w14:paraId="61F9EA0F" w14:textId="77777777" w:rsidR="00FD103E" w:rsidRDefault="00FD103E">
      <w:pPr>
        <w:ind w:left="720"/>
      </w:pPr>
      <w:r>
        <w:t xml:space="preserve">Examine an ACF plot of the residuals to determine if they appear to come from a white noise process.  </w:t>
      </w:r>
    </w:p>
    <w:p w14:paraId="4B952C26" w14:textId="77777777" w:rsidR="00FD103E" w:rsidRDefault="00FD103E">
      <w:pPr>
        <w:ind w:left="720"/>
      </w:pPr>
    </w:p>
    <w:p w14:paraId="34CB7A75" w14:textId="6E29A14C" w:rsidR="00FD103E" w:rsidRDefault="00FD103E" w:rsidP="006E632B">
      <w:pPr>
        <w:ind w:left="1440"/>
      </w:pPr>
      <w:r>
        <w:t xml:space="preserve">If they do, then the model assumption about </w:t>
      </w:r>
      <w:proofErr w:type="spellStart"/>
      <w:r>
        <w:t>w</w:t>
      </w:r>
      <w:r>
        <w:rPr>
          <w:vertAlign w:val="subscript"/>
        </w:rPr>
        <w:t>t</w:t>
      </w:r>
      <w:proofErr w:type="spellEnd"/>
      <w:r w:rsidR="002E679C">
        <w:t xml:space="preserve"> </w:t>
      </w:r>
      <w:r>
        <w:t>~</w:t>
      </w:r>
      <w:r w:rsidR="002E679C">
        <w:t xml:space="preserve"> </w:t>
      </w:r>
      <w:r>
        <w:t>independent (0,</w:t>
      </w:r>
      <w:r>
        <w:rPr>
          <w:position w:val="-8"/>
        </w:rPr>
        <w:object w:dxaOrig="499" w:dyaOrig="499" w14:anchorId="3445B3AD">
          <v:shape id="_x0000_i1034" type="#_x0000_t75" style="width:24.75pt;height:24.75pt" o:ole="">
            <v:imagedata r:id="rId12" o:title=""/>
          </v:shape>
          <o:OLEObject Type="Embed" ProgID="Equation.DSMT4" ShapeID="_x0000_i1034" DrawAspect="Content" ObjectID="_1702932876" r:id="rId16"/>
        </w:object>
      </w:r>
      <w:r>
        <w:t xml:space="preserve">) is satisfied.  </w:t>
      </w:r>
    </w:p>
    <w:p w14:paraId="7D25AD5F" w14:textId="77777777" w:rsidR="00FD103E" w:rsidRDefault="00FD103E">
      <w:pPr>
        <w:ind w:left="1800"/>
      </w:pPr>
    </w:p>
    <w:p w14:paraId="297911AB" w14:textId="1E614EF1" w:rsidR="00FD103E" w:rsidRDefault="00FD103E" w:rsidP="006E632B">
      <w:pPr>
        <w:ind w:left="1440"/>
      </w:pPr>
      <w:r>
        <w:t>If they do not, then changes need to be made to the model. There is an autocorrelation pattern in the x</w:t>
      </w:r>
      <w:r>
        <w:rPr>
          <w:vertAlign w:val="subscript"/>
        </w:rPr>
        <w:t>t</w:t>
      </w:r>
      <w:r>
        <w:t xml:space="preserve"> that has not been accounted for by the AR or MA terms. The changes that need to be made correspond to the autocorrelations on the ACF plot. In other </w:t>
      </w:r>
      <w:r>
        <w:lastRenderedPageBreak/>
        <w:t xml:space="preserve">words, the residual ACF plot can be used just like the ACF of the original data! </w:t>
      </w:r>
    </w:p>
    <w:p w14:paraId="24A7A636" w14:textId="77777777" w:rsidR="00FD103E" w:rsidRDefault="00FD103E" w:rsidP="00EC16C7">
      <w:pPr>
        <w:ind w:left="720"/>
      </w:pPr>
    </w:p>
    <w:p w14:paraId="4EA03E55" w14:textId="0C62AC7F" w:rsidR="00FD103E" w:rsidRDefault="00FD103E" w:rsidP="00EC16C7">
      <w:pPr>
        <w:ind w:left="720"/>
      </w:pPr>
      <w:r>
        <w:t>Why can this be done? The answer is coming up!</w:t>
      </w:r>
    </w:p>
    <w:p w14:paraId="74841F1D" w14:textId="77777777" w:rsidR="00FD103E" w:rsidRDefault="00FD103E">
      <w:pPr>
        <w:ind w:left="1800"/>
      </w:pPr>
    </w:p>
    <w:p w14:paraId="0BAA8C61" w14:textId="77777777" w:rsidR="00FD103E" w:rsidRDefault="00FD103E">
      <w:pPr>
        <w:numPr>
          <w:ilvl w:val="0"/>
          <w:numId w:val="3"/>
        </w:numPr>
      </w:pPr>
      <w:r>
        <w:t xml:space="preserve">Examine a PACF plot of the residuals to determine if they appear to “white noise”. </w:t>
      </w:r>
    </w:p>
    <w:p w14:paraId="28D82DFF" w14:textId="77777777" w:rsidR="00FD103E" w:rsidRDefault="00FD103E">
      <w:pPr>
        <w:ind w:left="1800"/>
      </w:pPr>
    </w:p>
    <w:p w14:paraId="0869516D" w14:textId="06888D87" w:rsidR="00FD103E" w:rsidRDefault="00FD103E" w:rsidP="006E632B">
      <w:pPr>
        <w:ind w:left="720"/>
      </w:pPr>
      <w:r>
        <w:t xml:space="preserve">If they do, then the model assumption about </w:t>
      </w:r>
      <w:proofErr w:type="spellStart"/>
      <w:r>
        <w:t>w</w:t>
      </w:r>
      <w:r>
        <w:rPr>
          <w:vertAlign w:val="subscript"/>
        </w:rPr>
        <w:t>t</w:t>
      </w:r>
      <w:proofErr w:type="spellEnd"/>
      <w:r w:rsidR="002E679C">
        <w:t xml:space="preserve"> </w:t>
      </w:r>
      <w:r>
        <w:t>~</w:t>
      </w:r>
      <w:r w:rsidR="002E679C">
        <w:t xml:space="preserve"> </w:t>
      </w:r>
      <w:r>
        <w:t>independent (0,</w:t>
      </w:r>
      <w:r>
        <w:rPr>
          <w:position w:val="-8"/>
        </w:rPr>
        <w:object w:dxaOrig="499" w:dyaOrig="499" w14:anchorId="710AB3C3">
          <v:shape id="_x0000_i1035" type="#_x0000_t75" style="width:24.75pt;height:24.75pt" o:ole="">
            <v:imagedata r:id="rId12" o:title=""/>
          </v:shape>
          <o:OLEObject Type="Embed" ProgID="Equation.DSMT4" ShapeID="_x0000_i1035" DrawAspect="Content" ObjectID="_1702932877" r:id="rId17"/>
        </w:object>
      </w:r>
      <w:r>
        <w:t xml:space="preserve">) is satisfied.  </w:t>
      </w:r>
    </w:p>
    <w:p w14:paraId="4B658881" w14:textId="77777777" w:rsidR="00FD103E" w:rsidRDefault="00FD103E" w:rsidP="006E632B">
      <w:pPr>
        <w:ind w:left="1440"/>
      </w:pPr>
    </w:p>
    <w:p w14:paraId="1132A8C3" w14:textId="162BDA96" w:rsidR="00FD103E" w:rsidRDefault="00FD103E" w:rsidP="006E632B">
      <w:pPr>
        <w:ind w:left="720"/>
      </w:pPr>
      <w:r>
        <w:t xml:space="preserve">If they do not, then changes need to be made to the model. The changes that need to be made correspond to the partial autocorrelations on the PACF plot. In other words, the residual PACF plot can be used just like the PACF of the original data! </w:t>
      </w:r>
    </w:p>
    <w:p w14:paraId="5F8109E5" w14:textId="77777777" w:rsidR="00FD103E" w:rsidRDefault="00FD103E" w:rsidP="00EC16C7">
      <w:pPr>
        <w:ind w:left="720"/>
      </w:pPr>
    </w:p>
    <w:p w14:paraId="746573D9" w14:textId="77777777" w:rsidR="00FD103E" w:rsidRDefault="00FD103E" w:rsidP="00EC16C7">
      <w:pPr>
        <w:ind w:left="720"/>
      </w:pPr>
      <w:r>
        <w:t xml:space="preserve">Why can this be done?  </w:t>
      </w:r>
    </w:p>
    <w:p w14:paraId="731A4DFB" w14:textId="77777777" w:rsidR="00FD103E" w:rsidRDefault="00FD103E" w:rsidP="00EC16C7">
      <w:pPr>
        <w:ind w:left="720"/>
      </w:pPr>
    </w:p>
    <w:p w14:paraId="532E83A7" w14:textId="77777777" w:rsidR="005126BC" w:rsidRDefault="005126BC" w:rsidP="00EC16C7">
      <w:pPr>
        <w:ind w:left="720"/>
      </w:pPr>
    </w:p>
    <w:p w14:paraId="3A7D860B" w14:textId="77777777" w:rsidR="005126BC" w:rsidRDefault="00FD103E">
      <w:r>
        <w:rPr>
          <w:u w:val="single"/>
        </w:rPr>
        <w:t>Example</w:t>
      </w:r>
      <w:r>
        <w:t xml:space="preserve">: </w:t>
      </w:r>
      <w:r w:rsidR="005126BC">
        <w:t>Examining the residuals</w:t>
      </w:r>
    </w:p>
    <w:p w14:paraId="7C8C2ECE" w14:textId="77777777" w:rsidR="005126BC" w:rsidRDefault="005126BC"/>
    <w:p w14:paraId="28EC9ABC" w14:textId="13AE4E43" w:rsidR="00FD103E" w:rsidRDefault="00FD103E" w:rsidP="005126BC">
      <w:pPr>
        <w:ind w:left="720"/>
      </w:pPr>
      <w:r>
        <w:t xml:space="preserve">Suppose the residuals for </w:t>
      </w:r>
    </w:p>
    <w:p w14:paraId="20FD299F" w14:textId="77777777" w:rsidR="002E679C" w:rsidRDefault="002E679C" w:rsidP="005126BC">
      <w:pPr>
        <w:ind w:left="720"/>
      </w:pPr>
    </w:p>
    <w:p w14:paraId="17F8E88E" w14:textId="39C03E9F" w:rsidR="00FD103E" w:rsidRDefault="00FD103E">
      <w:pPr>
        <w:ind w:left="720"/>
      </w:pPr>
      <w:r>
        <w:t xml:space="preserve"> </w:t>
      </w:r>
      <w:r>
        <w:tab/>
      </w:r>
      <w:r>
        <w:rPr>
          <w:position w:val="-20"/>
        </w:rPr>
        <w:object w:dxaOrig="4400" w:dyaOrig="620" w14:anchorId="429F22DC">
          <v:shape id="_x0000_i1036" type="#_x0000_t75" style="width:219.75pt;height:30.75pt" o:ole="" fillcolor="window">
            <v:imagedata r:id="rId18" o:title=""/>
          </v:shape>
          <o:OLEObject Type="Embed" ProgID="Equation.DSMT4" ShapeID="_x0000_i1036" DrawAspect="Content" ObjectID="_1702932878" r:id="rId19"/>
        </w:object>
      </w:r>
      <w:r>
        <w:tab/>
      </w:r>
      <w:r>
        <w:tab/>
      </w:r>
      <w:r>
        <w:tab/>
      </w:r>
      <w:r>
        <w:tab/>
      </w:r>
      <w:r>
        <w:tab/>
      </w:r>
      <w:r>
        <w:tab/>
        <w:t>(1)</w:t>
      </w:r>
    </w:p>
    <w:p w14:paraId="1F2F1A47" w14:textId="77777777" w:rsidR="002E679C" w:rsidRDefault="002E679C">
      <w:pPr>
        <w:ind w:left="720"/>
      </w:pPr>
    </w:p>
    <w:p w14:paraId="42FE4349" w14:textId="1EC5026D" w:rsidR="00FD103E" w:rsidRDefault="00FD103E">
      <w:pPr>
        <w:ind w:left="720"/>
      </w:pPr>
      <w:r>
        <w:t>do not correspond to a white noise process. Note that the p</w:t>
      </w:r>
      <w:r>
        <w:sym w:font="Symbol" w:char="F0A2"/>
      </w:r>
      <w:r>
        <w:t>, q</w:t>
      </w:r>
      <w:r>
        <w:sym w:font="Symbol" w:char="F0A2"/>
      </w:r>
      <w:r>
        <w:t>, and d</w:t>
      </w:r>
      <w:r>
        <w:sym w:font="Symbol" w:char="F0A2"/>
      </w:r>
      <w:r>
        <w:t xml:space="preserve"> correspond to the AR operator order, MA operator order, and differencing order, respectively.    </w:t>
      </w:r>
    </w:p>
    <w:p w14:paraId="2F682E19" w14:textId="77777777" w:rsidR="00FD103E" w:rsidRDefault="00FD103E">
      <w:pPr>
        <w:ind w:left="720"/>
      </w:pPr>
    </w:p>
    <w:p w14:paraId="4ABD421C" w14:textId="53C36475" w:rsidR="00FD103E" w:rsidRDefault="00FD103E">
      <w:pPr>
        <w:ind w:left="720"/>
      </w:pPr>
      <w:r>
        <w:t>Using the residual ACF and PACF, a new model for the b</w:t>
      </w:r>
      <w:r>
        <w:rPr>
          <w:vertAlign w:val="subscript"/>
        </w:rPr>
        <w:t>t</w:t>
      </w:r>
      <w:r>
        <w:t xml:space="preserve"> can be identified to be</w:t>
      </w:r>
    </w:p>
    <w:p w14:paraId="09F1D1EC" w14:textId="77777777" w:rsidR="002E679C" w:rsidRDefault="002E679C">
      <w:pPr>
        <w:ind w:left="720"/>
      </w:pPr>
    </w:p>
    <w:p w14:paraId="599DFB85" w14:textId="77777777" w:rsidR="00FD103E" w:rsidRDefault="00FD103E">
      <w:pPr>
        <w:ind w:left="1440"/>
      </w:pPr>
      <w:r>
        <w:rPr>
          <w:position w:val="-20"/>
        </w:rPr>
        <w:object w:dxaOrig="4599" w:dyaOrig="620" w14:anchorId="6E091A13">
          <v:shape id="_x0000_i1037" type="#_x0000_t75" style="width:228.75pt;height:30.75pt" o:ole="" fillcolor="window">
            <v:imagedata r:id="rId20" o:title=""/>
          </v:shape>
          <o:OLEObject Type="Embed" ProgID="Equation.DSMT4" ShapeID="_x0000_i1037" DrawAspect="Content" ObjectID="_1702932879" r:id="rId21"/>
        </w:object>
      </w:r>
      <w:r>
        <w:t xml:space="preserve"> </w:t>
      </w:r>
      <w:r>
        <w:tab/>
      </w:r>
      <w:r>
        <w:tab/>
      </w:r>
      <w:r>
        <w:tab/>
      </w:r>
      <w:r>
        <w:tab/>
      </w:r>
      <w:r>
        <w:tab/>
      </w:r>
      <w:r>
        <w:tab/>
        <w:t>(2)</w:t>
      </w:r>
    </w:p>
    <w:p w14:paraId="1CC704DF" w14:textId="77777777" w:rsidR="00FD103E" w:rsidRDefault="00FD103E" w:rsidP="00EC16C7">
      <w:pPr>
        <w:ind w:left="720"/>
      </w:pPr>
    </w:p>
    <w:p w14:paraId="1A12938A" w14:textId="77777777" w:rsidR="00FD103E" w:rsidRDefault="00FD103E" w:rsidP="00EC16C7">
      <w:pPr>
        <w:ind w:left="720"/>
      </w:pPr>
      <w:r>
        <w:t xml:space="preserve">Note that the bar over </w:t>
      </w:r>
      <w:r>
        <w:sym w:font="Symbol" w:char="F06A"/>
      </w:r>
      <w:r>
        <w:t xml:space="preserve"> and </w:t>
      </w:r>
      <w:r>
        <w:sym w:font="Symbol" w:char="F071"/>
      </w:r>
      <w:r>
        <w:t xml:space="preserve"> is just to differentiate between the parameters in (1) and (2).</w:t>
      </w:r>
    </w:p>
    <w:p w14:paraId="55B2D545" w14:textId="77777777" w:rsidR="00FD103E" w:rsidRDefault="00FD103E" w:rsidP="00EC16C7">
      <w:pPr>
        <w:ind w:left="720"/>
      </w:pPr>
    </w:p>
    <w:p w14:paraId="48ACA47D" w14:textId="23D86C69" w:rsidR="00FD103E" w:rsidRDefault="00FD103E">
      <w:pPr>
        <w:ind w:left="720"/>
      </w:pPr>
      <w:r>
        <w:t>Solving for b</w:t>
      </w:r>
      <w:r>
        <w:rPr>
          <w:vertAlign w:val="subscript"/>
        </w:rPr>
        <w:t>t</w:t>
      </w:r>
      <w:r>
        <w:t xml:space="preserve"> in (2) produces </w:t>
      </w:r>
      <w:r w:rsidR="00E52BD0">
        <w:rPr>
          <w:position w:val="-52"/>
        </w:rPr>
        <w:object w:dxaOrig="3660" w:dyaOrig="1219" w14:anchorId="6E3A4808">
          <v:shape id="_x0000_i1038" type="#_x0000_t75" style="width:183pt;height:60.75pt" o:ole="" fillcolor="window">
            <v:imagedata r:id="rId22" o:title=""/>
          </v:shape>
          <o:OLEObject Type="Embed" ProgID="Equation.DSMT4" ShapeID="_x0000_i1038" DrawAspect="Content" ObjectID="_1702932880" r:id="rId23"/>
        </w:object>
      </w:r>
      <w:r>
        <w:t xml:space="preserve"> and substituting this into (1) produces</w:t>
      </w:r>
    </w:p>
    <w:p w14:paraId="40C3B79C" w14:textId="77777777" w:rsidR="002E679C" w:rsidRDefault="002E679C">
      <w:pPr>
        <w:ind w:left="720"/>
      </w:pPr>
    </w:p>
    <w:p w14:paraId="222F22E2" w14:textId="77777777" w:rsidR="00FD103E" w:rsidRDefault="00FD103E">
      <w:pPr>
        <w:ind w:left="1440"/>
      </w:pPr>
      <w:r>
        <w:rPr>
          <w:position w:val="-86"/>
        </w:rPr>
        <w:object w:dxaOrig="8380" w:dyaOrig="1920" w14:anchorId="4CEA41EF">
          <v:shape id="_x0000_i1039" type="#_x0000_t75" style="width:419.25pt;height:96pt" o:ole="" fillcolor="window">
            <v:imagedata r:id="rId24" o:title=""/>
          </v:shape>
          <o:OLEObject Type="Embed" ProgID="Equation.DSMT4" ShapeID="_x0000_i1039" DrawAspect="Content" ObjectID="_1702932881" r:id="rId25"/>
        </w:object>
      </w:r>
    </w:p>
    <w:p w14:paraId="0559F8EB" w14:textId="77777777" w:rsidR="00FD103E" w:rsidRDefault="00FD103E">
      <w:pPr>
        <w:ind w:left="720"/>
      </w:pPr>
    </w:p>
    <w:p w14:paraId="67AF076A" w14:textId="16FB9ECC" w:rsidR="00FD103E" w:rsidRDefault="00FD103E">
      <w:pPr>
        <w:ind w:left="720"/>
      </w:pPr>
      <w:r>
        <w:t xml:space="preserve">Suppose that a series is wrongly identified as ARIMA(0,1,1): </w:t>
      </w:r>
      <w:r>
        <w:rPr>
          <w:position w:val="-16"/>
        </w:rPr>
        <w:object w:dxaOrig="3780" w:dyaOrig="520" w14:anchorId="51F03E5F">
          <v:shape id="_x0000_i1040" type="#_x0000_t75" style="width:189pt;height:26.25pt" o:ole="" fillcolor="window">
            <v:imagedata r:id="rId26" o:title=""/>
          </v:shape>
          <o:OLEObject Type="Embed" ProgID="Equation.DSMT4" ShapeID="_x0000_i1040" DrawAspect="Content" ObjectID="_1702932882" r:id="rId27"/>
        </w:object>
      </w:r>
      <w:r w:rsidR="002E679C">
        <w:t>.</w:t>
      </w:r>
    </w:p>
    <w:p w14:paraId="40BC689E" w14:textId="77777777" w:rsidR="00FD103E" w:rsidRDefault="00FD103E" w:rsidP="00EC16C7">
      <w:pPr>
        <w:ind w:left="720"/>
      </w:pPr>
    </w:p>
    <w:p w14:paraId="17063996" w14:textId="77777777" w:rsidR="005126BC" w:rsidRDefault="00FD103E" w:rsidP="00EC16C7">
      <w:pPr>
        <w:ind w:left="720"/>
      </w:pPr>
      <w:r>
        <w:t>Also</w:t>
      </w:r>
      <w:r w:rsidR="00A51504">
        <w:t>,</w:t>
      </w:r>
      <w:r>
        <w:t xml:space="preserve"> suppose ex</w:t>
      </w:r>
      <w:r w:rsidR="00E27FF9">
        <w:t>amining the residuals identify</w:t>
      </w:r>
      <w:r w:rsidR="005126BC">
        <w:t xml:space="preserve"> the model ARIMA(0,0</w:t>
      </w:r>
      <w:r>
        <w:t xml:space="preserve">,1): </w:t>
      </w:r>
      <w:r w:rsidR="005126BC" w:rsidRPr="005126BC">
        <w:rPr>
          <w:position w:val="-16"/>
        </w:rPr>
        <w:object w:dxaOrig="2840" w:dyaOrig="520" w14:anchorId="0895A678">
          <v:shape id="_x0000_i1041" type="#_x0000_t75" style="width:141.75pt;height:26.25pt" o:ole="" fillcolor="window">
            <v:imagedata r:id="rId28" o:title=""/>
          </v:shape>
          <o:OLEObject Type="Embed" ProgID="Equation.DSMT4" ShapeID="_x0000_i1041" DrawAspect="Content" ObjectID="_1702932883" r:id="rId29"/>
        </w:object>
      </w:r>
      <w:r>
        <w:t xml:space="preserve">.  </w:t>
      </w:r>
    </w:p>
    <w:p w14:paraId="64DBEE35" w14:textId="77777777" w:rsidR="005126BC" w:rsidRDefault="005126BC" w:rsidP="00EC16C7">
      <w:pPr>
        <w:ind w:left="720"/>
      </w:pPr>
    </w:p>
    <w:p w14:paraId="644E425D" w14:textId="1F5CCF4C" w:rsidR="00FD103E" w:rsidRDefault="00FD103E" w:rsidP="00EC16C7">
      <w:pPr>
        <w:ind w:left="720"/>
      </w:pPr>
      <w:r>
        <w:t>The “identification” could be done by examining the residual ACF and PACF. In this case, the residual ACF has a spike at 1 and the PACF tails off to 0. Solving for b</w:t>
      </w:r>
      <w:r>
        <w:rPr>
          <w:vertAlign w:val="subscript"/>
        </w:rPr>
        <w:t>t</w:t>
      </w:r>
      <w:r>
        <w:t xml:space="preserve"> </w:t>
      </w:r>
      <w:r>
        <w:lastRenderedPageBreak/>
        <w:t>and substituting this into the wrongly identified model produces</w:t>
      </w:r>
    </w:p>
    <w:p w14:paraId="2954E532" w14:textId="77777777" w:rsidR="005126BC" w:rsidRDefault="005126BC" w:rsidP="00EC16C7">
      <w:pPr>
        <w:ind w:left="720"/>
      </w:pPr>
    </w:p>
    <w:p w14:paraId="38E968DC" w14:textId="1E5D5CB6" w:rsidR="00FD103E" w:rsidRDefault="00677868" w:rsidP="00EC16C7">
      <w:pPr>
        <w:ind w:left="1440"/>
      </w:pPr>
      <w:r w:rsidRPr="00677868">
        <w:rPr>
          <w:position w:val="-50"/>
        </w:rPr>
        <w:object w:dxaOrig="5980" w:dyaOrig="1200" w14:anchorId="702008E8">
          <v:shape id="_x0000_i1072" type="#_x0000_t75" style="width:299.25pt;height:60pt" o:ole="" fillcolor="window">
            <v:imagedata r:id="rId30" o:title=""/>
          </v:shape>
          <o:OLEObject Type="Embed" ProgID="Equation.DSMT4" ShapeID="_x0000_i1072" DrawAspect="Content" ObjectID="_1702932884" r:id="rId31"/>
        </w:object>
      </w:r>
    </w:p>
    <w:p w14:paraId="6D689483" w14:textId="77777777" w:rsidR="00FD103E" w:rsidRDefault="00FD103E" w:rsidP="00EC16C7">
      <w:pPr>
        <w:ind w:left="720"/>
      </w:pPr>
    </w:p>
    <w:p w14:paraId="60166890" w14:textId="77777777" w:rsidR="00FD103E" w:rsidRDefault="00FD103E" w:rsidP="00EC16C7">
      <w:pPr>
        <w:ind w:left="720"/>
      </w:pPr>
      <w:r>
        <w:t>Thus the new model is ARIMA(0,</w:t>
      </w:r>
      <w:r w:rsidR="005126BC">
        <w:t>1</w:t>
      </w:r>
      <w:r>
        <w:t>,2).</w:t>
      </w:r>
    </w:p>
    <w:p w14:paraId="2A33A637" w14:textId="77777777" w:rsidR="00FD103E" w:rsidRDefault="00FD103E" w:rsidP="00EC16C7">
      <w:pPr>
        <w:ind w:left="720"/>
      </w:pPr>
    </w:p>
    <w:p w14:paraId="1A7C6812" w14:textId="77777777" w:rsidR="00FD103E" w:rsidRDefault="00FD103E">
      <w:pPr>
        <w:numPr>
          <w:ilvl w:val="0"/>
          <w:numId w:val="3"/>
        </w:numPr>
      </w:pPr>
      <w:r>
        <w:t>Examine the standardized residuals for outliers.</w:t>
      </w:r>
    </w:p>
    <w:p w14:paraId="31B13715" w14:textId="77777777" w:rsidR="00FD103E" w:rsidRDefault="00FD103E">
      <w:pPr>
        <w:ind w:left="360"/>
      </w:pPr>
    </w:p>
    <w:p w14:paraId="769AF179" w14:textId="15C4B757" w:rsidR="00FD103E" w:rsidRDefault="00FD103E" w:rsidP="006E632B">
      <w:pPr>
        <w:ind w:left="720"/>
      </w:pPr>
      <w:r w:rsidRPr="00C64378">
        <w:t>Standardized residuals:</w:t>
      </w:r>
    </w:p>
    <w:p w14:paraId="312EAEC9" w14:textId="77777777" w:rsidR="005126BC" w:rsidRDefault="005126BC" w:rsidP="006E632B">
      <w:pPr>
        <w:ind w:left="720"/>
      </w:pPr>
    </w:p>
    <w:p w14:paraId="66F42A5C" w14:textId="1BB42A21" w:rsidR="00FD103E" w:rsidRDefault="00166F4E" w:rsidP="006E632B">
      <w:pPr>
        <w:ind w:left="1440"/>
      </w:pPr>
      <w:r w:rsidRPr="005126BC">
        <w:rPr>
          <w:position w:val="-62"/>
        </w:rPr>
        <w:object w:dxaOrig="4819" w:dyaOrig="1280" w14:anchorId="180298C8">
          <v:shape id="_x0000_i1096" type="#_x0000_t75" style="width:240.75pt;height:63.75pt" o:ole="">
            <v:imagedata r:id="rId32" o:title=""/>
          </v:shape>
          <o:OLEObject Type="Embed" ProgID="Equation.DSMT4" ShapeID="_x0000_i1096" DrawAspect="Content" ObjectID="_1702932885" r:id="rId33"/>
        </w:object>
      </w:r>
    </w:p>
    <w:p w14:paraId="400A075B" w14:textId="77777777" w:rsidR="00FD103E" w:rsidRDefault="00FD103E" w:rsidP="006E632B">
      <w:pPr>
        <w:ind w:left="720"/>
      </w:pPr>
    </w:p>
    <w:p w14:paraId="5BC8F22B" w14:textId="6C423EB5" w:rsidR="00FD103E" w:rsidRDefault="00FD103E" w:rsidP="006E632B">
      <w:pPr>
        <w:ind w:left="720"/>
      </w:pPr>
      <w:r>
        <w:t xml:space="preserve">where </w:t>
      </w:r>
      <w:r w:rsidR="00166F4E">
        <w:rPr>
          <w:position w:val="-10"/>
        </w:rPr>
        <w:object w:dxaOrig="400" w:dyaOrig="520" w14:anchorId="36ABE4BB">
          <v:shape id="_x0000_i1098" type="#_x0000_t75" style="width:20.25pt;height:26.25pt" o:ole="">
            <v:imagedata r:id="rId34" o:title=""/>
          </v:shape>
          <o:OLEObject Type="Embed" ProgID="Equation.DSMT4" ShapeID="_x0000_i1098" DrawAspect="Content" ObjectID="_1702932886" r:id="rId35"/>
        </w:object>
      </w:r>
      <w:r>
        <w:t xml:space="preserve"> is the </w:t>
      </w:r>
      <w:r w:rsidR="00166F4E">
        <w:t xml:space="preserve">predicted value of </w:t>
      </w:r>
      <w:proofErr w:type="spellStart"/>
      <w:r w:rsidR="00166F4E">
        <w:t>x</w:t>
      </w:r>
      <w:r w:rsidR="00166F4E">
        <w:rPr>
          <w:vertAlign w:val="subscript"/>
        </w:rPr>
        <w:t>t</w:t>
      </w:r>
      <w:proofErr w:type="spellEnd"/>
      <w:r>
        <w:t xml:space="preserve"> for time t</w:t>
      </w:r>
      <w:r w:rsidR="00166F4E">
        <w:t xml:space="preserve"> using the model</w:t>
      </w:r>
      <w:r>
        <w:t xml:space="preserve">.  </w:t>
      </w:r>
    </w:p>
    <w:p w14:paraId="7F70EFB4" w14:textId="20E455C3" w:rsidR="00166F4E" w:rsidRDefault="00166F4E" w:rsidP="006E632B">
      <w:pPr>
        <w:ind w:left="720"/>
      </w:pPr>
    </w:p>
    <w:p w14:paraId="72BADAA6" w14:textId="4107950E" w:rsidR="00166F4E" w:rsidRPr="00166F4E" w:rsidRDefault="00166F4E" w:rsidP="00166F4E">
      <w:pPr>
        <w:ind w:left="1440"/>
      </w:pPr>
      <w:r>
        <w:t xml:space="preserve">Some individuals may refer to </w:t>
      </w:r>
      <w:r>
        <w:rPr>
          <w:position w:val="-10"/>
        </w:rPr>
        <w:object w:dxaOrig="400" w:dyaOrig="520" w14:anchorId="64D33F3E">
          <v:shape id="_x0000_i1093" type="#_x0000_t75" style="width:20.25pt;height:26.25pt" o:ole="">
            <v:imagedata r:id="rId36" o:title=""/>
          </v:shape>
          <o:OLEObject Type="Embed" ProgID="Equation.DSMT4" ShapeID="_x0000_i1093" DrawAspect="Content" ObjectID="_1702932887" r:id="rId37"/>
        </w:object>
      </w:r>
      <w:r>
        <w:t xml:space="preserve"> as </w:t>
      </w:r>
      <w:r>
        <w:rPr>
          <w:position w:val="-10"/>
        </w:rPr>
        <w:object w:dxaOrig="600" w:dyaOrig="520" w14:anchorId="2ED5C0C8">
          <v:shape id="_x0000_i1090" type="#_x0000_t75" style="width:30pt;height:26.25pt" o:ole="">
            <v:imagedata r:id="rId38" o:title=""/>
          </v:shape>
          <o:OLEObject Type="Embed" ProgID="Equation.DSMT4" ShapeID="_x0000_i1090" DrawAspect="Content" ObjectID="_1702932888" r:id="rId39"/>
        </w:object>
      </w:r>
      <w:r>
        <w:t xml:space="preserve"> because only the previous t – 1 </w:t>
      </w:r>
      <w:proofErr w:type="spellStart"/>
      <w:r>
        <w:t>x</w:t>
      </w:r>
      <w:r>
        <w:rPr>
          <w:vertAlign w:val="subscript"/>
        </w:rPr>
        <w:t>t</w:t>
      </w:r>
      <w:r>
        <w:t>’s</w:t>
      </w:r>
      <w:proofErr w:type="spellEnd"/>
      <w:r>
        <w:t xml:space="preserve"> are used </w:t>
      </w:r>
      <w:r>
        <w:t xml:space="preserve">directly </w:t>
      </w:r>
      <w:r>
        <w:t xml:space="preserve">to calculate the predicted value. However, the model parameters are based on all of the observations so I prefer to use </w:t>
      </w:r>
      <w:r>
        <w:rPr>
          <w:position w:val="-10"/>
        </w:rPr>
        <w:object w:dxaOrig="400" w:dyaOrig="520" w14:anchorId="2CFD6FDB">
          <v:shape id="_x0000_i1094" type="#_x0000_t75" style="width:20.25pt;height:26.25pt" o:ole="">
            <v:imagedata r:id="rId36" o:title=""/>
          </v:shape>
          <o:OLEObject Type="Embed" ProgID="Equation.DSMT4" ShapeID="_x0000_i1094" DrawAspect="Content" ObjectID="_1702932889" r:id="rId40"/>
        </w:object>
      </w:r>
      <w:r>
        <w:t xml:space="preserve">. </w:t>
      </w:r>
    </w:p>
    <w:p w14:paraId="46FF39BB" w14:textId="77777777" w:rsidR="00FD103E" w:rsidRDefault="00FD103E" w:rsidP="006E632B"/>
    <w:p w14:paraId="48569A2B" w14:textId="7F68EBD5" w:rsidR="00FD103E" w:rsidRDefault="00FD103E" w:rsidP="006E632B">
      <w:pPr>
        <w:ind w:left="720"/>
      </w:pPr>
      <w:r>
        <w:t xml:space="preserve">If the correct model is chosen, these standardized residuals should approximately follow a N(0,1) distribution. Thus, we would expect about 95% of them to fall within </w:t>
      </w:r>
      <w:r>
        <w:sym w:font="Symbol" w:char="F0B1"/>
      </w:r>
      <w:r>
        <w:t xml:space="preserve">2 and about 99% to fall within </w:t>
      </w:r>
      <w:r>
        <w:sym w:font="Symbol" w:char="F0B1"/>
      </w:r>
      <w:r>
        <w:t xml:space="preserve">3.  </w:t>
      </w:r>
      <w:r>
        <w:lastRenderedPageBreak/>
        <w:t xml:space="preserve">Standardized residuals falling outside of this range indicate the correct model may not have been chosen.  </w:t>
      </w:r>
    </w:p>
    <w:p w14:paraId="3D65384A" w14:textId="77777777" w:rsidR="00FD103E" w:rsidRDefault="00FD103E" w:rsidP="006E632B">
      <w:pPr>
        <w:ind w:left="720"/>
      </w:pPr>
    </w:p>
    <w:p w14:paraId="6F2D5276" w14:textId="0A8A8C79" w:rsidR="00FD103E" w:rsidRDefault="00FD103E" w:rsidP="006E632B">
      <w:pPr>
        <w:ind w:left="720"/>
      </w:pPr>
      <w:r>
        <w:t xml:space="preserve">If needed, special model terms can be introduced into a time series model to account for these outliers. For example, special cases of transfer function models can be used.  </w:t>
      </w:r>
    </w:p>
    <w:p w14:paraId="003BA154" w14:textId="582C9123" w:rsidR="00C64378" w:rsidRDefault="00C64378" w:rsidP="006E632B">
      <w:pPr>
        <w:ind w:left="720"/>
      </w:pPr>
    </w:p>
    <w:p w14:paraId="40C8C435" w14:textId="33076F71" w:rsidR="00C64378" w:rsidRDefault="00C64378" w:rsidP="006E632B">
      <w:pPr>
        <w:ind w:left="720"/>
      </w:pPr>
      <w:r>
        <w:t xml:space="preserve">Note that some individuals will refer to residuals as “innovations” in time series analysis. </w:t>
      </w:r>
    </w:p>
    <w:p w14:paraId="38C16211" w14:textId="77777777" w:rsidR="00FD103E" w:rsidRDefault="00FD103E">
      <w:pPr>
        <w:ind w:left="1800"/>
      </w:pPr>
    </w:p>
    <w:p w14:paraId="6DDC00E9" w14:textId="77777777" w:rsidR="00FD103E" w:rsidRDefault="00FD103E">
      <w:pPr>
        <w:numPr>
          <w:ilvl w:val="0"/>
          <w:numId w:val="3"/>
        </w:numPr>
      </w:pPr>
      <w:r>
        <w:t>Plot the standardized residuals (or residuals) vs. time.</w:t>
      </w:r>
    </w:p>
    <w:p w14:paraId="2C1BE993" w14:textId="77777777" w:rsidR="00FD103E" w:rsidRDefault="00FD103E">
      <w:pPr>
        <w:ind w:left="360"/>
      </w:pPr>
    </w:p>
    <w:p w14:paraId="45DC7ADA" w14:textId="77777777" w:rsidR="00FD103E" w:rsidRDefault="00FD103E" w:rsidP="006E632B">
      <w:pPr>
        <w:ind w:left="720"/>
      </w:pPr>
      <w:r>
        <w:t xml:space="preserve">This is another method to determine if there is autocorrelation among the standardized residuals.  </w:t>
      </w:r>
    </w:p>
    <w:p w14:paraId="3661DDDB" w14:textId="77777777" w:rsidR="00FD103E" w:rsidRDefault="00FD103E">
      <w:pPr>
        <w:ind w:left="360"/>
      </w:pPr>
    </w:p>
    <w:p w14:paraId="6388DA2C" w14:textId="77777777" w:rsidR="00FD103E" w:rsidRDefault="00FD103E">
      <w:pPr>
        <w:numPr>
          <w:ilvl w:val="0"/>
          <w:numId w:val="3"/>
        </w:numPr>
      </w:pPr>
      <w:r>
        <w:t>Perform the Ljung-Box-Pierce test to determine if there is evidence against the w</w:t>
      </w:r>
      <w:r>
        <w:rPr>
          <w:vertAlign w:val="subscript"/>
        </w:rPr>
        <w:t>t</w:t>
      </w:r>
      <w:r>
        <w:t xml:space="preserve"> independent assumption.   </w:t>
      </w:r>
    </w:p>
    <w:p w14:paraId="1426ABFE" w14:textId="77777777" w:rsidR="00FD103E" w:rsidRDefault="00FD103E">
      <w:pPr>
        <w:ind w:left="1440"/>
      </w:pPr>
    </w:p>
    <w:p w14:paraId="2AA0F93B" w14:textId="77777777" w:rsidR="00FD103E" w:rsidRDefault="00FD103E" w:rsidP="006E632B">
      <w:pPr>
        <w:ind w:left="720"/>
      </w:pPr>
      <w:r>
        <w:t xml:space="preserve">This </w:t>
      </w:r>
      <w:r w:rsidR="008F6A4B">
        <w:t xml:space="preserve">performs a hypothesis test on a </w:t>
      </w:r>
      <w:r>
        <w:t xml:space="preserve">group of residual autocorrelations.  </w:t>
      </w:r>
    </w:p>
    <w:p w14:paraId="7C860A9F" w14:textId="77777777" w:rsidR="00FD103E" w:rsidRDefault="00FD103E" w:rsidP="006E632B">
      <w:pPr>
        <w:ind w:left="720"/>
      </w:pPr>
    </w:p>
    <w:p w14:paraId="3D526CD3" w14:textId="6AFF3987" w:rsidR="00FD103E" w:rsidRPr="002B2A4A" w:rsidRDefault="00FD103E" w:rsidP="006E632B">
      <w:pPr>
        <w:ind w:left="1440"/>
        <w:rPr>
          <w:lang w:val="es-ES"/>
        </w:rPr>
      </w:pPr>
      <w:r w:rsidRPr="002B2A4A">
        <w:rPr>
          <w:lang w:val="es-ES"/>
        </w:rPr>
        <w:t>H</w:t>
      </w:r>
      <w:r w:rsidRPr="002B2A4A">
        <w:rPr>
          <w:vertAlign w:val="subscript"/>
          <w:lang w:val="es-ES"/>
        </w:rPr>
        <w:t>o</w:t>
      </w:r>
      <w:r w:rsidRPr="002B2A4A">
        <w:rPr>
          <w:lang w:val="es-ES"/>
        </w:rPr>
        <w:t>:</w:t>
      </w:r>
      <w:r w:rsidR="001C6D25">
        <w:rPr>
          <w:lang w:val="es-ES"/>
        </w:rPr>
        <w:t xml:space="preserve"> </w:t>
      </w:r>
      <w:r>
        <w:sym w:font="Symbol" w:char="F072"/>
      </w:r>
      <w:r w:rsidRPr="002B2A4A">
        <w:rPr>
          <w:vertAlign w:val="subscript"/>
          <w:lang w:val="es-ES"/>
        </w:rPr>
        <w:t>e</w:t>
      </w:r>
      <w:r w:rsidRPr="002B2A4A">
        <w:rPr>
          <w:lang w:val="es-ES"/>
        </w:rPr>
        <w:t>(1)</w:t>
      </w:r>
      <w:r w:rsidR="001C6D25">
        <w:rPr>
          <w:lang w:val="es-ES"/>
        </w:rPr>
        <w:t xml:space="preserve"> </w:t>
      </w:r>
      <w:r w:rsidRPr="002B2A4A">
        <w:rPr>
          <w:lang w:val="es-ES"/>
        </w:rPr>
        <w:t>=</w:t>
      </w:r>
      <w:r w:rsidR="001C6D25">
        <w:rPr>
          <w:lang w:val="es-ES"/>
        </w:rPr>
        <w:t xml:space="preserve"> </w:t>
      </w:r>
      <w:r>
        <w:sym w:font="Symbol" w:char="F072"/>
      </w:r>
      <w:r w:rsidRPr="002B2A4A">
        <w:rPr>
          <w:vertAlign w:val="subscript"/>
          <w:lang w:val="es-ES"/>
        </w:rPr>
        <w:t>e</w:t>
      </w:r>
      <w:r w:rsidRPr="002B2A4A">
        <w:rPr>
          <w:lang w:val="es-ES"/>
        </w:rPr>
        <w:t>(2)</w:t>
      </w:r>
      <w:r w:rsidR="001C6D25">
        <w:rPr>
          <w:lang w:val="es-ES"/>
        </w:rPr>
        <w:t xml:space="preserve"> </w:t>
      </w:r>
      <w:r w:rsidRPr="002B2A4A">
        <w:rPr>
          <w:lang w:val="es-ES"/>
        </w:rPr>
        <w:t>=</w:t>
      </w:r>
      <w:r w:rsidR="001C6D25">
        <w:rPr>
          <w:lang w:val="es-ES"/>
        </w:rPr>
        <w:t xml:space="preserve"> </w:t>
      </w:r>
      <w:r w:rsidR="001C6D25">
        <w:rPr>
          <w:lang w:val="es-ES"/>
        </w:rPr>
        <w:sym w:font="MT Extra" w:char="F04C"/>
      </w:r>
      <w:r w:rsidR="001C6D25">
        <w:rPr>
          <w:lang w:val="es-ES"/>
        </w:rPr>
        <w:t xml:space="preserve"> </w:t>
      </w:r>
      <w:r w:rsidRPr="002B2A4A">
        <w:rPr>
          <w:lang w:val="es-ES"/>
        </w:rPr>
        <w:t>=</w:t>
      </w:r>
      <w:r w:rsidR="001C6D25">
        <w:rPr>
          <w:lang w:val="es-ES"/>
        </w:rPr>
        <w:t xml:space="preserve"> </w:t>
      </w:r>
      <w:r>
        <w:sym w:font="Symbol" w:char="F072"/>
      </w:r>
      <w:r w:rsidRPr="002B2A4A">
        <w:rPr>
          <w:vertAlign w:val="subscript"/>
          <w:lang w:val="es-ES"/>
        </w:rPr>
        <w:t>e</w:t>
      </w:r>
      <w:r w:rsidRPr="002B2A4A">
        <w:rPr>
          <w:lang w:val="es-ES"/>
        </w:rPr>
        <w:t>(H)</w:t>
      </w:r>
      <w:r w:rsidR="001C6D25">
        <w:rPr>
          <w:lang w:val="es-ES"/>
        </w:rPr>
        <w:t xml:space="preserve"> </w:t>
      </w:r>
      <w:r w:rsidRPr="002B2A4A">
        <w:rPr>
          <w:lang w:val="es-ES"/>
        </w:rPr>
        <w:t>=</w:t>
      </w:r>
      <w:r w:rsidR="001C6D25">
        <w:rPr>
          <w:lang w:val="es-ES"/>
        </w:rPr>
        <w:t xml:space="preserve"> </w:t>
      </w:r>
      <w:r w:rsidRPr="002B2A4A">
        <w:rPr>
          <w:lang w:val="es-ES"/>
        </w:rPr>
        <w:t>0</w:t>
      </w:r>
    </w:p>
    <w:p w14:paraId="1E25A642" w14:textId="4266FD8E" w:rsidR="00FD103E" w:rsidRPr="002B2A4A" w:rsidRDefault="00FD103E" w:rsidP="006E632B">
      <w:pPr>
        <w:ind w:left="1440"/>
        <w:rPr>
          <w:lang w:val="es-ES"/>
        </w:rPr>
      </w:pPr>
      <w:r w:rsidRPr="002B2A4A">
        <w:rPr>
          <w:lang w:val="es-ES"/>
        </w:rPr>
        <w:t>H</w:t>
      </w:r>
      <w:r w:rsidRPr="002B2A4A">
        <w:rPr>
          <w:vertAlign w:val="subscript"/>
          <w:lang w:val="es-ES"/>
        </w:rPr>
        <w:t>a</w:t>
      </w:r>
      <w:r w:rsidRPr="002B2A4A">
        <w:rPr>
          <w:lang w:val="es-ES"/>
        </w:rPr>
        <w:t>:</w:t>
      </w:r>
      <w:r w:rsidR="001C6D25">
        <w:rPr>
          <w:lang w:val="es-ES"/>
        </w:rPr>
        <w:t xml:space="preserve"> </w:t>
      </w:r>
      <w:r w:rsidRPr="002B2A4A">
        <w:rPr>
          <w:lang w:val="es-ES"/>
        </w:rPr>
        <w:t>Not all 0</w:t>
      </w:r>
    </w:p>
    <w:p w14:paraId="2567F005" w14:textId="77777777" w:rsidR="00FD103E" w:rsidRPr="002B2A4A" w:rsidRDefault="00FD103E" w:rsidP="006E632B">
      <w:pPr>
        <w:rPr>
          <w:lang w:val="es-ES"/>
        </w:rPr>
      </w:pPr>
    </w:p>
    <w:p w14:paraId="1F6FB294" w14:textId="529B23B4" w:rsidR="00FD103E" w:rsidRDefault="00FD103E" w:rsidP="006E632B">
      <w:pPr>
        <w:ind w:left="720"/>
      </w:pPr>
      <w:r>
        <w:t xml:space="preserve">where </w:t>
      </w:r>
      <w:r>
        <w:sym w:font="Symbol" w:char="F072"/>
      </w:r>
      <w:r>
        <w:rPr>
          <w:vertAlign w:val="subscript"/>
        </w:rPr>
        <w:t>e</w:t>
      </w:r>
      <w:r>
        <w:t>(h) for h</w:t>
      </w:r>
      <w:r w:rsidR="00735122">
        <w:t xml:space="preserve"> </w:t>
      </w:r>
      <w:r>
        <w:t>=</w:t>
      </w:r>
      <w:r w:rsidR="00735122">
        <w:t xml:space="preserve"> </w:t>
      </w:r>
      <w:r>
        <w:t>1,</w:t>
      </w:r>
      <w:r w:rsidR="00735122">
        <w:t xml:space="preserve"> </w:t>
      </w:r>
      <w:r>
        <w:t>…,</w:t>
      </w:r>
      <w:r w:rsidR="00735122">
        <w:t xml:space="preserve"> </w:t>
      </w:r>
      <w:r>
        <w:t>H is the autocorrelation for the e</w:t>
      </w:r>
      <w:r>
        <w:rPr>
          <w:vertAlign w:val="subscript"/>
        </w:rPr>
        <w:t>t</w:t>
      </w:r>
      <w:r>
        <w:t>’s.</w:t>
      </w:r>
    </w:p>
    <w:p w14:paraId="1B22AB8A" w14:textId="77777777" w:rsidR="00FD103E" w:rsidRDefault="00FD103E" w:rsidP="006E632B">
      <w:pPr>
        <w:ind w:left="720"/>
      </w:pPr>
    </w:p>
    <w:p w14:paraId="1C1B8375" w14:textId="4A755D0F" w:rsidR="00FD103E" w:rsidRDefault="00FD103E" w:rsidP="006E632B">
      <w:pPr>
        <w:ind w:left="720"/>
      </w:pPr>
      <w:r>
        <w:lastRenderedPageBreak/>
        <w:t xml:space="preserve">Many different values of H are chosen to provide more than one hypothesis test. </w:t>
      </w:r>
      <w:r w:rsidR="00735122">
        <w:t xml:space="preserve">Some textbooks suggest </w:t>
      </w:r>
      <w:r>
        <w:t>perform</w:t>
      </w:r>
      <w:r w:rsidR="00735122">
        <w:t>ing</w:t>
      </w:r>
      <w:r>
        <w:t xml:space="preserve"> a test with H</w:t>
      </w:r>
      <w:r w:rsidR="00735122">
        <w:t xml:space="preserve"> </w:t>
      </w:r>
      <w:r>
        <w:t>=</w:t>
      </w:r>
      <w:r w:rsidR="00735122">
        <w:t xml:space="preserve"> </w:t>
      </w:r>
      <w:r>
        <w:t>20.</w:t>
      </w:r>
      <w:r w:rsidR="00E27FF9">
        <w:t xml:space="preserve">  </w:t>
      </w:r>
      <w:r>
        <w:t xml:space="preserve">      </w:t>
      </w:r>
    </w:p>
    <w:p w14:paraId="668EED6D" w14:textId="77777777" w:rsidR="00FD103E" w:rsidRDefault="00FD103E" w:rsidP="006E632B">
      <w:pPr>
        <w:ind w:left="720"/>
      </w:pPr>
    </w:p>
    <w:p w14:paraId="14376B35" w14:textId="3C523A7A" w:rsidR="00FD103E" w:rsidRDefault="00FD103E" w:rsidP="006E632B">
      <w:pPr>
        <w:ind w:left="720"/>
      </w:pPr>
      <w:r>
        <w:t xml:space="preserve">The test statistic for the Ljung-Box-Pierce hypothesis test is </w:t>
      </w:r>
    </w:p>
    <w:p w14:paraId="399A2660" w14:textId="77777777" w:rsidR="00735122" w:rsidRDefault="00735122" w:rsidP="006E632B">
      <w:pPr>
        <w:ind w:left="720"/>
      </w:pPr>
    </w:p>
    <w:p w14:paraId="2D18865B" w14:textId="77777777" w:rsidR="00FD103E" w:rsidRDefault="00FD103E" w:rsidP="006E632B">
      <w:pPr>
        <w:ind w:left="1440"/>
      </w:pPr>
      <w:r>
        <w:rPr>
          <w:position w:val="-36"/>
        </w:rPr>
        <w:object w:dxaOrig="3420" w:dyaOrig="1020" w14:anchorId="6C2BC1F5">
          <v:shape id="_x0000_i1047" type="#_x0000_t75" style="width:171pt;height:51pt" o:ole="">
            <v:imagedata r:id="rId41" o:title=""/>
          </v:shape>
          <o:OLEObject Type="Embed" ProgID="Equation.DSMT4" ShapeID="_x0000_i1047" DrawAspect="Content" ObjectID="_1702932890" r:id="rId42"/>
        </w:object>
      </w:r>
    </w:p>
    <w:p w14:paraId="20E70A15" w14:textId="77777777" w:rsidR="00FD103E" w:rsidRDefault="00FD103E" w:rsidP="006E632B">
      <w:pPr>
        <w:ind w:left="720"/>
      </w:pPr>
    </w:p>
    <w:p w14:paraId="5A7A83DF" w14:textId="153408B2" w:rsidR="00FD103E" w:rsidRDefault="00FD103E" w:rsidP="006E632B">
      <w:pPr>
        <w:ind w:left="720"/>
      </w:pPr>
      <w:r>
        <w:t>Under the assumption that the null hypothesis is true, Q</w:t>
      </w:r>
      <w:r w:rsidR="00735122">
        <w:t xml:space="preserve"> </w:t>
      </w:r>
      <w:r>
        <w:t>~</w:t>
      </w:r>
      <w:r>
        <w:rPr>
          <w:position w:val="-14"/>
        </w:rPr>
        <w:object w:dxaOrig="999" w:dyaOrig="560" w14:anchorId="65BCD75A">
          <v:shape id="_x0000_i1048" type="#_x0000_t75" style="width:50.25pt;height:27.75pt" o:ole="">
            <v:imagedata r:id="rId43" o:title=""/>
          </v:shape>
          <o:OLEObject Type="Embed" ProgID="Equation.DSMT4" ShapeID="_x0000_i1048" DrawAspect="Content" ObjectID="_1702932891" r:id="rId44"/>
        </w:object>
      </w:r>
      <w:r>
        <w:t xml:space="preserve"> for large n.</w:t>
      </w:r>
      <w:r w:rsidR="00024649">
        <w:t xml:space="preserve"> </w:t>
      </w:r>
    </w:p>
    <w:p w14:paraId="2921DD5A" w14:textId="77777777" w:rsidR="00FD103E" w:rsidRDefault="00FD103E" w:rsidP="006E632B">
      <w:pPr>
        <w:ind w:left="720"/>
      </w:pPr>
    </w:p>
    <w:p w14:paraId="13358949" w14:textId="2A12DC5E" w:rsidR="00FD103E" w:rsidRDefault="00FD103E" w:rsidP="006E632B">
      <w:pPr>
        <w:ind w:left="1440"/>
      </w:pPr>
      <w:r>
        <w:t>If Q</w:t>
      </w:r>
      <w:r w:rsidR="002E679C">
        <w:t xml:space="preserve"> </w:t>
      </w:r>
      <w:r>
        <w:t>&gt;</w:t>
      </w:r>
      <w:r w:rsidR="002E679C">
        <w:t xml:space="preserve"> </w:t>
      </w:r>
      <w:r>
        <w:rPr>
          <w:position w:val="-14"/>
        </w:rPr>
        <w:object w:dxaOrig="1460" w:dyaOrig="560" w14:anchorId="189E8192">
          <v:shape id="_x0000_i1049" type="#_x0000_t75" style="width:72.75pt;height:27.75pt" o:ole="">
            <v:imagedata r:id="rId45" o:title=""/>
          </v:shape>
          <o:OLEObject Type="Embed" ProgID="Equation.DSMT4" ShapeID="_x0000_i1049" DrawAspect="Content" ObjectID="_1702932892" r:id="rId46"/>
        </w:object>
      </w:r>
      <w:r>
        <w:t xml:space="preserve">, then the null hypothesis is rejected and other models should be examined.   </w:t>
      </w:r>
    </w:p>
    <w:p w14:paraId="07E062DB" w14:textId="77777777" w:rsidR="00FD103E" w:rsidRDefault="00FD103E" w:rsidP="006E632B">
      <w:pPr>
        <w:ind w:left="1440"/>
      </w:pPr>
    </w:p>
    <w:p w14:paraId="463D1AEA" w14:textId="4D6BEAD8" w:rsidR="00FD103E" w:rsidRDefault="00FD103E" w:rsidP="006E632B">
      <w:pPr>
        <w:ind w:left="1440"/>
      </w:pPr>
      <w:r>
        <w:t xml:space="preserve">If Q </w:t>
      </w:r>
      <w:r>
        <w:sym w:font="Symbol" w:char="F0A3"/>
      </w:r>
      <w:r w:rsidR="002E679C">
        <w:t xml:space="preserve"> </w:t>
      </w:r>
      <w:r>
        <w:rPr>
          <w:position w:val="-14"/>
        </w:rPr>
        <w:object w:dxaOrig="1460" w:dyaOrig="560" w14:anchorId="13DD8AC5">
          <v:shape id="_x0000_i1050" type="#_x0000_t75" style="width:72.75pt;height:27.75pt" o:ole="">
            <v:imagedata r:id="rId45" o:title=""/>
          </v:shape>
          <o:OLEObject Type="Embed" ProgID="Equation.DSMT4" ShapeID="_x0000_i1050" DrawAspect="Content" ObjectID="_1702932893" r:id="rId47"/>
        </w:object>
      </w:r>
      <w:r>
        <w:t xml:space="preserve">, then there is not sufficient </w:t>
      </w:r>
      <w:r w:rsidRPr="005126BC">
        <w:t xml:space="preserve">evidence against the null hypothesis. </w:t>
      </w:r>
      <w:r w:rsidR="00A51504">
        <w:t>T</w:t>
      </w:r>
      <w:r w:rsidRPr="005126BC">
        <w:t xml:space="preserve">here is not </w:t>
      </w:r>
      <w:r w:rsidR="008B67EF">
        <w:t xml:space="preserve">enough </w:t>
      </w:r>
      <w:r w:rsidRPr="005126BC">
        <w:t>evidence that</w:t>
      </w:r>
      <w:r w:rsidR="005126BC" w:rsidRPr="005126BC">
        <w:t xml:space="preserve"> the model should be changed. This is what you want to happen if you are satisfied with your model!</w:t>
      </w:r>
    </w:p>
    <w:p w14:paraId="313E550E" w14:textId="77777777" w:rsidR="00FD103E" w:rsidRDefault="00FD103E" w:rsidP="006E632B">
      <w:pPr>
        <w:ind w:left="720"/>
      </w:pPr>
    </w:p>
    <w:p w14:paraId="3F51CFF4" w14:textId="3D309FF3" w:rsidR="00024649" w:rsidRDefault="00024649" w:rsidP="006E632B">
      <w:pPr>
        <w:ind w:left="720"/>
      </w:pPr>
      <w:r>
        <w:t xml:space="preserve">The direct function in R to perform the test is </w:t>
      </w:r>
      <w:r w:rsidRPr="002E679C">
        <w:rPr>
          <w:rFonts w:ascii="Courier New" w:hAnsi="Courier New" w:cs="Courier New"/>
        </w:rPr>
        <w:t>Box.test()</w:t>
      </w:r>
      <w:r>
        <w:t xml:space="preserve">. By specifying the </w:t>
      </w:r>
      <w:r w:rsidR="002E679C">
        <w:t>argument</w:t>
      </w:r>
      <w:r>
        <w:t>,</w:t>
      </w:r>
      <w:r w:rsidRPr="00024649">
        <w:rPr>
          <w:i/>
        </w:rPr>
        <w:t xml:space="preserve"> </w:t>
      </w:r>
      <w:r w:rsidRPr="002E679C">
        <w:rPr>
          <w:rFonts w:ascii="Courier New" w:hAnsi="Courier New" w:cs="Courier New"/>
        </w:rPr>
        <w:t>type = "Ljung-Box"</w:t>
      </w:r>
      <w:r>
        <w:t>, the Ljung-</w:t>
      </w:r>
      <w:r w:rsidR="00A51504">
        <w:t>Box-Pierce</w:t>
      </w:r>
      <w:r>
        <w:t xml:space="preserve"> hypothesis test is performed for a specified number of lags using the </w:t>
      </w:r>
      <w:r w:rsidRPr="002E679C">
        <w:rPr>
          <w:rFonts w:ascii="Courier New" w:hAnsi="Courier New" w:cs="Courier New"/>
        </w:rPr>
        <w:t>lag</w:t>
      </w:r>
      <w:r w:rsidRPr="00024649">
        <w:rPr>
          <w:i/>
        </w:rPr>
        <w:t xml:space="preserve"> =</w:t>
      </w:r>
      <w:r>
        <w:t xml:space="preserve"> </w:t>
      </w:r>
      <w:r w:rsidR="002E679C">
        <w:t>argument</w:t>
      </w:r>
      <w:r>
        <w:t>. By default, the</w:t>
      </w:r>
      <w:r w:rsidR="009164D1">
        <w:t xml:space="preserve"> Box-Pier</w:t>
      </w:r>
      <w:r>
        <w:t xml:space="preserve">ce is performed where </w:t>
      </w:r>
      <w:r w:rsidRPr="002E679C">
        <w:rPr>
          <w:rFonts w:ascii="Courier New" w:hAnsi="Courier New" w:cs="Courier New"/>
        </w:rPr>
        <w:t>type = "Box-Pierce"</w:t>
      </w:r>
      <w:r w:rsidRPr="00024649">
        <w:rPr>
          <w:i/>
        </w:rPr>
        <w:t>.</w:t>
      </w:r>
      <w:r>
        <w:t xml:space="preserve"> Its test statistic is </w:t>
      </w:r>
    </w:p>
    <w:p w14:paraId="40A3A3A0" w14:textId="77777777" w:rsidR="00024649" w:rsidRDefault="00024649" w:rsidP="006E632B">
      <w:pPr>
        <w:ind w:left="720"/>
      </w:pPr>
    </w:p>
    <w:p w14:paraId="60C8FEC0" w14:textId="77777777" w:rsidR="00024649" w:rsidRDefault="00024649" w:rsidP="006E632B">
      <w:pPr>
        <w:ind w:left="1440"/>
      </w:pPr>
      <w:r>
        <w:rPr>
          <w:position w:val="-34"/>
        </w:rPr>
        <w:object w:dxaOrig="2280" w:dyaOrig="900" w14:anchorId="35215B0B">
          <v:shape id="_x0000_i1051" type="#_x0000_t75" style="width:114pt;height:45pt" o:ole="">
            <v:imagedata r:id="rId48" o:title=""/>
          </v:shape>
          <o:OLEObject Type="Embed" ProgID="Equation.DSMT4" ShapeID="_x0000_i1051" DrawAspect="Content" ObjectID="_1702932894" r:id="rId49"/>
        </w:object>
      </w:r>
      <w:r>
        <w:t xml:space="preserve"> </w:t>
      </w:r>
    </w:p>
    <w:p w14:paraId="19E1EC7C" w14:textId="77777777" w:rsidR="005126BC" w:rsidRDefault="005126BC" w:rsidP="006E632B">
      <w:pPr>
        <w:ind w:left="720"/>
      </w:pPr>
    </w:p>
    <w:p w14:paraId="0B3A17A2" w14:textId="31BF2906" w:rsidR="00FD103E" w:rsidRDefault="00FD103E" w:rsidP="006E632B">
      <w:pPr>
        <w:ind w:left="720"/>
      </w:pPr>
      <w:r>
        <w:t>Under the assumption that the null hypothesis is true, Q</w:t>
      </w:r>
      <w:r w:rsidR="002E679C">
        <w:t xml:space="preserve"> </w:t>
      </w:r>
      <w:r>
        <w:t>~</w:t>
      </w:r>
      <w:r w:rsidR="002E679C">
        <w:t xml:space="preserve"> </w:t>
      </w:r>
      <w:r>
        <w:rPr>
          <w:position w:val="-14"/>
        </w:rPr>
        <w:object w:dxaOrig="999" w:dyaOrig="560" w14:anchorId="5BAE86AB">
          <v:shape id="_x0000_i1052" type="#_x0000_t75" style="width:50.25pt;height:27.75pt" o:ole="">
            <v:imagedata r:id="rId43" o:title=""/>
          </v:shape>
          <o:OLEObject Type="Embed" ProgID="Equation.DSMT4" ShapeID="_x0000_i1052" DrawAspect="Content" ObjectID="_1702932895" r:id="rId50"/>
        </w:object>
      </w:r>
      <w:r>
        <w:t xml:space="preserve"> for large n. </w:t>
      </w:r>
      <w:r w:rsidR="008B67EF">
        <w:t>Box, Jenkins, and Reinsel’s work</w:t>
      </w:r>
      <w:r>
        <w:t xml:space="preserve"> suggest the Ljung-Box-Pierce test statistic is better approximated by the </w:t>
      </w:r>
      <w:r>
        <w:sym w:font="Symbol" w:char="F063"/>
      </w:r>
      <w:r>
        <w:rPr>
          <w:vertAlign w:val="superscript"/>
        </w:rPr>
        <w:t>2</w:t>
      </w:r>
      <w:r>
        <w:t xml:space="preserve"> distribution than the </w:t>
      </w:r>
      <w:r w:rsidR="00A51504">
        <w:t xml:space="preserve">Box-Pierce </w:t>
      </w:r>
      <w:r>
        <w:t xml:space="preserve">test.  </w:t>
      </w:r>
    </w:p>
    <w:p w14:paraId="4EA9595F" w14:textId="77777777" w:rsidR="00024649" w:rsidRDefault="00024649" w:rsidP="006E632B">
      <w:pPr>
        <w:ind w:left="720"/>
      </w:pPr>
    </w:p>
    <w:p w14:paraId="51D68234" w14:textId="77777777" w:rsidR="002D361B" w:rsidRDefault="002D361B" w:rsidP="006E632B">
      <w:pPr>
        <w:ind w:left="720"/>
      </w:pPr>
      <w:r>
        <w:t>Note that the</w:t>
      </w:r>
      <w:r w:rsidRPr="002D361B">
        <w:rPr>
          <w:i/>
        </w:rPr>
        <w:t xml:space="preserve"> </w:t>
      </w:r>
      <w:r w:rsidRPr="002E679C">
        <w:rPr>
          <w:rFonts w:ascii="Courier New" w:hAnsi="Courier New" w:cs="Courier New"/>
        </w:rPr>
        <w:t>tsdiag()</w:t>
      </w:r>
      <w:r w:rsidRPr="002D361B">
        <w:rPr>
          <w:i/>
        </w:rPr>
        <w:t xml:space="preserve"> </w:t>
      </w:r>
      <w:r>
        <w:t>function to be discussed soon will perform the</w:t>
      </w:r>
      <w:r w:rsidRPr="002D361B">
        <w:t xml:space="preserve"> </w:t>
      </w:r>
      <w:r>
        <w:t xml:space="preserve">Ljung-Box-Pierce hypothesis test automatically along with calculating other items.  </w:t>
      </w:r>
    </w:p>
    <w:p w14:paraId="2D4DE5ED" w14:textId="77777777" w:rsidR="00FD103E" w:rsidRDefault="00FD103E">
      <w:pPr>
        <w:ind w:left="1440"/>
      </w:pPr>
    </w:p>
    <w:p w14:paraId="207A7131" w14:textId="6F54D04D" w:rsidR="00FD103E" w:rsidRDefault="00FD103E">
      <w:pPr>
        <w:numPr>
          <w:ilvl w:val="0"/>
          <w:numId w:val="3"/>
        </w:numPr>
      </w:pPr>
      <w:r>
        <w:t>Examine the normality assumption for the w</w:t>
      </w:r>
      <w:r>
        <w:rPr>
          <w:vertAlign w:val="subscript"/>
        </w:rPr>
        <w:t>t</w:t>
      </w:r>
      <w:r>
        <w:t xml:space="preserve"> by constructing histograms and Q-Q plots of the </w:t>
      </w:r>
      <w:r w:rsidRPr="00943CCA">
        <w:t>residuals</w:t>
      </w:r>
      <w:bookmarkStart w:id="3" w:name="_GoBack"/>
      <w:bookmarkEnd w:id="3"/>
      <w:r w:rsidR="00943CCA">
        <w:t xml:space="preserve"> or standardized residuals</w:t>
      </w:r>
      <w:r>
        <w:t>.</w:t>
      </w:r>
    </w:p>
    <w:p w14:paraId="14553234" w14:textId="77777777" w:rsidR="00FD103E" w:rsidRDefault="00FD103E">
      <w:pPr>
        <w:ind w:left="360"/>
      </w:pPr>
    </w:p>
    <w:p w14:paraId="3DC363E7" w14:textId="6194E4F0" w:rsidR="008D2F63" w:rsidRDefault="00FD103E" w:rsidP="008D2F63">
      <w:pPr>
        <w:ind w:left="720"/>
      </w:pPr>
      <w:r>
        <w:t>The Q-Q plot is a plot of the ordered residuals versus ordered quantiles from a normal distribution. If the points fall on a straight line, this suggests the normality assumption is satisfied. If they do not, then the normality assumption may be violated.</w:t>
      </w:r>
      <w:r w:rsidR="005142C2">
        <w:t xml:space="preserve"> </w:t>
      </w:r>
    </w:p>
    <w:p w14:paraId="2AB525CA" w14:textId="77777777" w:rsidR="00FD103E" w:rsidRDefault="00FD103E">
      <w:pPr>
        <w:ind w:left="1080"/>
      </w:pPr>
    </w:p>
    <w:p w14:paraId="02779326" w14:textId="4976A09E" w:rsidR="00FD103E" w:rsidRDefault="002D361B" w:rsidP="006E632B">
      <w:pPr>
        <w:ind w:left="720"/>
      </w:pPr>
      <w:r>
        <w:t xml:space="preserve">The histogram can be plotted with a normal distribution overlay to assess normality. </w:t>
      </w:r>
      <w:r w:rsidR="00FD103E">
        <w:t>If there is evidence against the normality assumption</w:t>
      </w:r>
      <w:r>
        <w:t xml:space="preserve"> (</w:t>
      </w:r>
      <w:r w:rsidR="00A51504">
        <w:t xml:space="preserve">for example, </w:t>
      </w:r>
      <w:r>
        <w:t>histogram has large deviations from the normal distribution overlay)</w:t>
      </w:r>
      <w:r w:rsidR="00FD103E">
        <w:t xml:space="preserve">, investigate similar transformations as previously done to </w:t>
      </w:r>
      <w:r w:rsidR="00C3405C">
        <w:t>solve nonstationary variance problems</w:t>
      </w:r>
      <w:r w:rsidR="00FD103E">
        <w:t>.</w:t>
      </w:r>
    </w:p>
    <w:p w14:paraId="4054C756" w14:textId="77777777" w:rsidR="00FD103E" w:rsidRDefault="00FD103E" w:rsidP="006E632B">
      <w:pPr>
        <w:ind w:left="720"/>
      </w:pPr>
    </w:p>
    <w:p w14:paraId="0F70005F" w14:textId="761F60E7" w:rsidR="00FD103E" w:rsidRDefault="00FD103E">
      <w:pPr>
        <w:numPr>
          <w:ilvl w:val="0"/>
          <w:numId w:val="3"/>
        </w:numPr>
      </w:pPr>
      <w:r>
        <w:t xml:space="preserve">Perform hypothesis tests for </w:t>
      </w:r>
      <w:r>
        <w:sym w:font="Symbol" w:char="F06A"/>
      </w:r>
      <w:r>
        <w:rPr>
          <w:vertAlign w:val="subscript"/>
        </w:rPr>
        <w:t>i</w:t>
      </w:r>
      <w:r w:rsidR="002E679C">
        <w:t xml:space="preserve"> </w:t>
      </w:r>
      <w:r>
        <w:t>=</w:t>
      </w:r>
      <w:r w:rsidR="002E679C">
        <w:t xml:space="preserve"> </w:t>
      </w:r>
      <w:r>
        <w:t xml:space="preserve">0 and </w:t>
      </w:r>
      <w:r>
        <w:sym w:font="Symbol" w:char="F071"/>
      </w:r>
      <w:r>
        <w:rPr>
          <w:vertAlign w:val="subscript"/>
        </w:rPr>
        <w:t>j</w:t>
      </w:r>
      <w:r w:rsidR="002E679C">
        <w:t xml:space="preserve"> </w:t>
      </w:r>
      <w:r>
        <w:t>=</w:t>
      </w:r>
      <w:r w:rsidR="002E679C">
        <w:t xml:space="preserve"> </w:t>
      </w:r>
      <w:r>
        <w:t xml:space="preserve">0 parameters.  </w:t>
      </w:r>
    </w:p>
    <w:p w14:paraId="56CAE3A0" w14:textId="77777777" w:rsidR="00FD103E" w:rsidRDefault="00FD103E" w:rsidP="00EC16C7">
      <w:pPr>
        <w:ind w:left="720"/>
      </w:pPr>
    </w:p>
    <w:p w14:paraId="408B43EC" w14:textId="4407C34D" w:rsidR="00FD103E" w:rsidRDefault="00FD103E" w:rsidP="00EC16C7">
      <w:pPr>
        <w:ind w:left="720"/>
      </w:pPr>
      <w:r>
        <w:t xml:space="preserve">If the test does not reject these hypotheses, then a different model may be needed.  </w:t>
      </w:r>
    </w:p>
    <w:p w14:paraId="39B9838F" w14:textId="77777777" w:rsidR="00FD103E" w:rsidRDefault="00FD103E" w:rsidP="00EC16C7">
      <w:pPr>
        <w:ind w:left="720"/>
      </w:pPr>
    </w:p>
    <w:p w14:paraId="1CF8E216" w14:textId="77777777" w:rsidR="00FD103E" w:rsidRDefault="00FD103E" w:rsidP="00EC16C7">
      <w:pPr>
        <w:ind w:left="720"/>
      </w:pPr>
    </w:p>
    <w:p w14:paraId="1306375E" w14:textId="77777777" w:rsidR="00FD103E" w:rsidRDefault="00FD103E">
      <w:r>
        <w:t xml:space="preserve">Examine the various diagnostic measures in an iterative manner until at least one model satisfies all of the model assumptions!  </w:t>
      </w:r>
    </w:p>
    <w:p w14:paraId="7086CEA9" w14:textId="77777777" w:rsidR="00FD103E" w:rsidRDefault="00FD103E">
      <w:pPr>
        <w:ind w:left="1080"/>
      </w:pPr>
    </w:p>
    <w:p w14:paraId="7EB32E77" w14:textId="77777777" w:rsidR="006E632B" w:rsidRDefault="006E632B">
      <w:pPr>
        <w:ind w:left="1080"/>
      </w:pPr>
    </w:p>
    <w:p w14:paraId="3B0A7BD9" w14:textId="77777777" w:rsidR="00FD099D" w:rsidRDefault="00FD099D" w:rsidP="00FD099D">
      <w:r>
        <w:rPr>
          <w:u w:val="single"/>
        </w:rPr>
        <w:t>Example</w:t>
      </w:r>
      <w:r>
        <w:t xml:space="preserve">: </w:t>
      </w:r>
      <w:r w:rsidRPr="004D5C3A">
        <w:t xml:space="preserve">AR(1) with </w:t>
      </w:r>
      <w:r w:rsidRPr="004D5C3A">
        <w:sym w:font="Symbol" w:char="F06A"/>
      </w:r>
      <w:r w:rsidRPr="004D5C3A">
        <w:rPr>
          <w:vertAlign w:val="subscript"/>
        </w:rPr>
        <w:t>1</w:t>
      </w:r>
      <w:r>
        <w:t xml:space="preserve"> </w:t>
      </w:r>
      <w:r w:rsidRPr="004D5C3A">
        <w:t>=</w:t>
      </w:r>
      <w:r>
        <w:t xml:space="preserve"> </w:t>
      </w:r>
      <w:r w:rsidRPr="004D5C3A">
        <w:t xml:space="preserve">0.7, </w:t>
      </w:r>
      <w:r w:rsidRPr="004D5C3A">
        <w:sym w:font="Symbol" w:char="F06D"/>
      </w:r>
      <w:r>
        <w:t xml:space="preserve"> </w:t>
      </w:r>
      <w:r w:rsidRPr="004D5C3A">
        <w:t>=</w:t>
      </w:r>
      <w:r>
        <w:t xml:space="preserve"> </w:t>
      </w:r>
      <w:r w:rsidRPr="004D5C3A">
        <w:t xml:space="preserve">0, and </w:t>
      </w:r>
      <w:r w:rsidRPr="004D5C3A">
        <w:rPr>
          <w:position w:val="-8"/>
        </w:rPr>
        <w:object w:dxaOrig="499" w:dyaOrig="499" w14:anchorId="51712783">
          <v:shape id="_x0000_i1053" type="#_x0000_t75" style="width:24.75pt;height:24.75pt" o:ole="">
            <v:imagedata r:id="rId8" o:title=""/>
          </v:shape>
          <o:OLEObject Type="Embed" ProgID="Equation.DSMT4" ShapeID="_x0000_i1053" DrawAspect="Content" ObjectID="_1702932896" r:id="rId51"/>
        </w:object>
      </w:r>
      <w:r>
        <w:t xml:space="preserve"> </w:t>
      </w:r>
      <w:r w:rsidRPr="004D5C3A">
        <w:t>=</w:t>
      </w:r>
      <w:r>
        <w:t xml:space="preserve"> 1 (ar</w:t>
      </w:r>
      <w:r w:rsidRPr="004D5C3A">
        <w:t>1</w:t>
      </w:r>
      <w:r>
        <w:t>_model_build</w:t>
      </w:r>
      <w:r w:rsidRPr="004D5C3A">
        <w:t>.R</w:t>
      </w:r>
      <w:r>
        <w:t xml:space="preserve">, </w:t>
      </w:r>
      <w:r w:rsidRPr="00E43C48">
        <w:t xml:space="preserve"> AR1.0.7.txt</w:t>
      </w:r>
      <w:r w:rsidRPr="004D5C3A">
        <w:t>)</w:t>
      </w:r>
    </w:p>
    <w:p w14:paraId="1C3E0DF9" w14:textId="77777777" w:rsidR="00FD099D" w:rsidRDefault="00FD099D" w:rsidP="00FD099D"/>
    <w:p w14:paraId="13AAD0A4" w14:textId="77777777" w:rsidR="00FD099D" w:rsidRPr="001A745C" w:rsidRDefault="00FD099D" w:rsidP="00FD099D">
      <w:pPr>
        <w:ind w:left="720"/>
        <w:rPr>
          <w:u w:val="single"/>
        </w:rPr>
      </w:pPr>
      <w:r w:rsidRPr="001A745C">
        <w:rPr>
          <w:u w:val="single"/>
        </w:rPr>
        <w:t>Step #</w:t>
      </w:r>
      <w:r w:rsidR="00AB0E02">
        <w:rPr>
          <w:u w:val="single"/>
        </w:rPr>
        <w:t>4</w:t>
      </w:r>
    </w:p>
    <w:p w14:paraId="1B12EC7C" w14:textId="09E537E8" w:rsidR="00FD099D" w:rsidRDefault="00FD099D">
      <w:pPr>
        <w:ind w:left="360"/>
      </w:pPr>
    </w:p>
    <w:p w14:paraId="399E87BD" w14:textId="73084776" w:rsidR="007303EC" w:rsidRDefault="007303EC" w:rsidP="007303EC">
      <w:pPr>
        <w:ind w:left="720"/>
      </w:pPr>
      <w:r>
        <w:t>AR(1) model:</w:t>
      </w:r>
    </w:p>
    <w:p w14:paraId="1FAA76A0" w14:textId="77777777" w:rsidR="007303EC" w:rsidRDefault="007303EC" w:rsidP="007303EC">
      <w:pPr>
        <w:ind w:left="720"/>
      </w:pPr>
    </w:p>
    <w:p w14:paraId="400720C5" w14:textId="77777777" w:rsidR="00FD099D" w:rsidRPr="00FD099D" w:rsidRDefault="00FD099D" w:rsidP="009978D2">
      <w:pPr>
        <w:pStyle w:val="R14"/>
      </w:pPr>
      <w:r w:rsidRPr="00FD099D">
        <w:t>&gt; #########################################################</w:t>
      </w:r>
    </w:p>
    <w:p w14:paraId="6C810998" w14:textId="77777777" w:rsidR="00FD099D" w:rsidRPr="00FD099D" w:rsidRDefault="00FD099D" w:rsidP="009978D2">
      <w:pPr>
        <w:pStyle w:val="R14"/>
      </w:pPr>
      <w:r w:rsidRPr="00FD099D">
        <w:t>&gt; # Step #</w:t>
      </w:r>
      <w:r w:rsidR="00AB0E02">
        <w:t>4</w:t>
      </w:r>
    </w:p>
    <w:p w14:paraId="2D59F8DE" w14:textId="77777777" w:rsidR="00FD099D" w:rsidRPr="00FD099D" w:rsidRDefault="00FD099D" w:rsidP="009978D2">
      <w:pPr>
        <w:pStyle w:val="R14"/>
      </w:pPr>
      <w:r w:rsidRPr="00FD099D">
        <w:t xml:space="preserve"> </w:t>
      </w:r>
    </w:p>
    <w:p w14:paraId="6FAD1ECF" w14:textId="73D33316" w:rsidR="00FD099D" w:rsidRPr="00FD099D" w:rsidRDefault="00FD099D" w:rsidP="009978D2">
      <w:pPr>
        <w:pStyle w:val="R14"/>
      </w:pPr>
      <w:r w:rsidRPr="00FD099D">
        <w:t>&gt; tsdiag(object = mod.fit1, gof.lag = 20)</w:t>
      </w:r>
    </w:p>
    <w:p w14:paraId="5F83D3F3" w14:textId="77777777" w:rsidR="00FD099D" w:rsidRPr="00FD099D" w:rsidRDefault="00FD099D" w:rsidP="009978D2">
      <w:pPr>
        <w:pStyle w:val="R14"/>
      </w:pPr>
      <w:r w:rsidRPr="00FD099D">
        <w:t xml:space="preserve">   </w:t>
      </w:r>
    </w:p>
    <w:p w14:paraId="5F66E8B8" w14:textId="336CF5BB" w:rsidR="00FD099D" w:rsidRPr="00FD099D" w:rsidRDefault="00FD099D" w:rsidP="009978D2">
      <w:pPr>
        <w:pStyle w:val="R14"/>
      </w:pPr>
      <w:r w:rsidRPr="00FD099D">
        <w:t xml:space="preserve">&gt; #Could also get the Ljung-Box-Pierce test this way.  </w:t>
      </w:r>
    </w:p>
    <w:p w14:paraId="09FAB3B6" w14:textId="50392042" w:rsidR="00FD099D" w:rsidRDefault="00FD099D" w:rsidP="009978D2">
      <w:pPr>
        <w:pStyle w:val="R14"/>
      </w:pPr>
      <w:r w:rsidRPr="00FD099D">
        <w:t>&gt; #Box.test(mod.fit1$residuals, lag = 20, type = "Ljung-</w:t>
      </w:r>
    </w:p>
    <w:p w14:paraId="71CD10ED" w14:textId="758AD866" w:rsidR="00FD099D" w:rsidRDefault="00FD099D" w:rsidP="009978D2">
      <w:pPr>
        <w:pStyle w:val="R14"/>
      </w:pPr>
      <w:r>
        <w:t xml:space="preserve">     </w:t>
      </w:r>
      <w:r w:rsidRPr="00FD099D">
        <w:t>Box")</w:t>
      </w:r>
    </w:p>
    <w:p w14:paraId="630F3CB2" w14:textId="25E3E9C0" w:rsidR="00FD099D" w:rsidRPr="00FD099D" w:rsidRDefault="00FD099D" w:rsidP="009978D2">
      <w:pPr>
        <w:pStyle w:val="R14"/>
      </w:pPr>
      <w:r>
        <w:t>&gt;</w:t>
      </w:r>
      <w:r w:rsidRPr="00FD099D">
        <w:t xml:space="preserve"> #</w:t>
      </w:r>
      <w:r w:rsidR="00A51504" w:rsidRPr="00A51504">
        <w:t xml:space="preserve">Box-Pierce </w:t>
      </w:r>
      <w:r w:rsidRPr="00FD099D">
        <w:t xml:space="preserve">test  </w:t>
      </w:r>
    </w:p>
    <w:p w14:paraId="5A986861" w14:textId="7AC2785C" w:rsidR="00FD099D" w:rsidRPr="00FD099D" w:rsidRDefault="00FD099D" w:rsidP="009978D2">
      <w:pPr>
        <w:pStyle w:val="R14"/>
      </w:pPr>
      <w:r w:rsidRPr="00FD099D">
        <w:t>&gt; #Box.test(mod.fit1$residuals, lag = 20)</w:t>
      </w:r>
    </w:p>
    <w:p w14:paraId="23E94AC6" w14:textId="6CEC00AE" w:rsidR="00FD099D" w:rsidRPr="00835F3D" w:rsidRDefault="00193F16" w:rsidP="00835F3D">
      <w:r>
        <w:rPr>
          <w:noProof/>
        </w:rPr>
        <w:lastRenderedPageBreak/>
        <mc:AlternateContent>
          <mc:Choice Requires="wpi">
            <w:drawing>
              <wp:anchor distT="0" distB="0" distL="114300" distR="114300" simplePos="0" relativeHeight="251658240" behindDoc="0" locked="0" layoutInCell="1" allowOverlap="1" wp14:anchorId="7D059AD0" wp14:editId="256D4B3C">
                <wp:simplePos x="0" y="0"/>
                <wp:positionH relativeFrom="column">
                  <wp:posOffset>817245</wp:posOffset>
                </wp:positionH>
                <wp:positionV relativeFrom="paragraph">
                  <wp:posOffset>3394710</wp:posOffset>
                </wp:positionV>
                <wp:extent cx="902335" cy="394970"/>
                <wp:effectExtent l="55245" t="59055" r="52070" b="41275"/>
                <wp:wrapNone/>
                <wp:docPr id="6"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noChangeAspect="1" noEditPoints="1" noChangeArrowheads="1" noChangeShapeType="1"/>
                        </w14:cNvContentPartPr>
                      </w14:nvContentPartPr>
                      <w14:xfrm>
                        <a:off x="0" y="0"/>
                        <a:ext cx="902335" cy="394970"/>
                      </w14:xfrm>
                    </w14:contentPart>
                  </a:graphicData>
                </a:graphic>
                <wp14:sizeRelH relativeFrom="page">
                  <wp14:pctWidth>0</wp14:pctWidth>
                </wp14:sizeRelH>
                <wp14:sizeRelV relativeFrom="page">
                  <wp14:pctHeight>0</wp14:pctHeight>
                </wp14:sizeRelV>
              </wp:anchor>
            </w:drawing>
          </mc:Choice>
          <mc:Fallback>
            <w:pict>
              <v:shape w14:anchorId="77669308" id="Ink 7" o:spid="_x0000_s1026" type="#_x0000_t75" style="position:absolute;margin-left:63.75pt;margin-top:266.5pt;width:72.6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&#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">
                <v:imagedata r:id="rId66" o:title=""/>
                <o:lock v:ext="edit" rotation="t" verticies="t" shapetype="t"/>
              </v:shape>
            </w:pict>
          </mc:Fallback>
        </mc:AlternateContent>
      </w:r>
      <w:r>
        <w:rPr>
          <w:noProof/>
        </w:rPr>
        <mc:AlternateContent>
          <mc:Choice Requires="wpi">
            <w:drawing>
              <wp:anchor distT="0" distB="0" distL="114300" distR="114300" simplePos="0" relativeHeight="251657216" behindDoc="0" locked="0" layoutInCell="1" allowOverlap="1" wp14:anchorId="5B110FAD" wp14:editId="1C3AE29A">
                <wp:simplePos x="0" y="0"/>
                <wp:positionH relativeFrom="column">
                  <wp:posOffset>529590</wp:posOffset>
                </wp:positionH>
                <wp:positionV relativeFrom="paragraph">
                  <wp:posOffset>3083560</wp:posOffset>
                </wp:positionV>
                <wp:extent cx="932180" cy="466725"/>
                <wp:effectExtent l="62865" t="52705" r="52705" b="52070"/>
                <wp:wrapNone/>
                <wp:docPr id="5"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7">
                      <w14:nvContentPartPr>
                        <w14:cNvContentPartPr>
                          <a14:cpLocks xmlns:a14="http://schemas.microsoft.com/office/drawing/2010/main" noRot="1" noChangeAspect="1" noEditPoints="1" noChangeArrowheads="1" noChangeShapeType="1"/>
                        </w14:cNvContentPartPr>
                      </w14:nvContentPartPr>
                      <w14:xfrm>
                        <a:off x="0" y="0"/>
                        <a:ext cx="932180" cy="466725"/>
                      </w14:xfrm>
                    </w14:contentPart>
                  </a:graphicData>
                </a:graphic>
                <wp14:sizeRelH relativeFrom="page">
                  <wp14:pctWidth>0</wp14:pctWidth>
                </wp14:sizeRelH>
                <wp14:sizeRelV relativeFrom="page">
                  <wp14:pctHeight>0</wp14:pctHeight>
                </wp14:sizeRelV>
              </wp:anchor>
            </w:drawing>
          </mc:Choice>
          <mc:Fallback>
            <w:pict>
              <v:shape w14:anchorId="748AFC92" id="Ink 6" o:spid="_x0000_s1026" type="#_x0000_t75" style="position:absolute;margin-left:40.8pt;margin-top:242.55pt;width:75.35pt;height: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">
                <v:imagedata r:id="rId68" o:title=""/>
                <o:lock v:ext="edit" rotation="t" verticies="t" shapetype="t"/>
              </v:shape>
            </w:pict>
          </mc:Fallback>
        </mc:AlternateContent>
      </w:r>
      <w:r>
        <w:rPr>
          <w:noProof/>
        </w:rPr>
        <mc:AlternateContent>
          <mc:Choice Requires="wpi">
            <w:drawing>
              <wp:anchor distT="0" distB="0" distL="114300" distR="114300" simplePos="0" relativeHeight="251656192" behindDoc="0" locked="0" layoutInCell="1" allowOverlap="1" wp14:anchorId="38935244" wp14:editId="7B20177D">
                <wp:simplePos x="0" y="0"/>
                <wp:positionH relativeFrom="column">
                  <wp:posOffset>-12700</wp:posOffset>
                </wp:positionH>
                <wp:positionV relativeFrom="paragraph">
                  <wp:posOffset>2058670</wp:posOffset>
                </wp:positionV>
                <wp:extent cx="742950" cy="1614805"/>
                <wp:effectExtent l="63500" t="66040" r="50800" b="52705"/>
                <wp:wrapNone/>
                <wp:docPr id="4"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9">
                      <w14:nvContentPartPr>
                        <w14:cNvContentPartPr>
                          <a14:cpLocks xmlns:a14="http://schemas.microsoft.com/office/drawing/2010/main" noRot="1" noChangeAspect="1" noEditPoints="1" noChangeArrowheads="1" noChangeShapeType="1"/>
                        </w14:cNvContentPartPr>
                      </w14:nvContentPartPr>
                      <w14:xfrm>
                        <a:off x="0" y="0"/>
                        <a:ext cx="742950" cy="1614805"/>
                      </w14:xfrm>
                    </w14:contentPart>
                  </a:graphicData>
                </a:graphic>
                <wp14:sizeRelH relativeFrom="page">
                  <wp14:pctWidth>0</wp14:pctWidth>
                </wp14:sizeRelH>
                <wp14:sizeRelV relativeFrom="page">
                  <wp14:pctHeight>0</wp14:pctHeight>
                </wp14:sizeRelV>
              </wp:anchor>
            </w:drawing>
          </mc:Choice>
          <mc:Fallback>
            <w:pict>
              <v:shape w14:anchorId="4E3EDF7C" id="Ink 5" o:spid="_x0000_s1026" type="#_x0000_t75" style="position:absolute;margin-left:-1.85pt;margin-top:161.2pt;width:60.4pt;height:1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&#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">
                <v:imagedata r:id="rId70" o:title=""/>
                <o:lock v:ext="edit" rotation="t" verticies="t" shapetype="t"/>
              </v:shape>
            </w:pict>
          </mc:Fallback>
        </mc:AlternateContent>
      </w:r>
      <w:r w:rsidRPr="00835F3D">
        <w:rPr>
          <w:noProof/>
        </w:rPr>
        <w:drawing>
          <wp:inline distT="0" distB="0" distL="0" distR="0" wp14:anchorId="06C7BC32" wp14:editId="0A043892">
            <wp:extent cx="6858000" cy="51663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47E6593C" w14:textId="58BB0116" w:rsidR="006E632B" w:rsidRPr="006E632B" w:rsidRDefault="006E632B" w:rsidP="009978D2">
      <w:pPr>
        <w:pStyle w:val="R14"/>
      </w:pPr>
      <w:r w:rsidRPr="006E632B">
        <w:t xml:space="preserve">&gt; par(mfrow = c(2,2)) </w:t>
      </w:r>
    </w:p>
    <w:p w14:paraId="6AFA1B53" w14:textId="66BE272A" w:rsidR="006E632B" w:rsidRDefault="006E632B" w:rsidP="009978D2">
      <w:pPr>
        <w:pStyle w:val="R14"/>
      </w:pPr>
      <w:r w:rsidRPr="006E632B">
        <w:t xml:space="preserve">&gt; pacf(x = mod.fit1$residuals, lag.max = 20, main = </w:t>
      </w:r>
    </w:p>
    <w:p w14:paraId="17F738C4" w14:textId="501F8814" w:rsidR="006E632B" w:rsidRPr="006E632B" w:rsidRDefault="006E632B" w:rsidP="009978D2">
      <w:pPr>
        <w:pStyle w:val="R14"/>
      </w:pPr>
      <w:r>
        <w:t xml:space="preserve">   </w:t>
      </w:r>
      <w:r w:rsidRPr="006E632B">
        <w:t xml:space="preserve">"Estimated PACF for residuals using ARIMA(1,0,0) fit", </w:t>
      </w:r>
    </w:p>
    <w:p w14:paraId="02496331" w14:textId="64F092C8" w:rsidR="006E632B" w:rsidRPr="006E632B" w:rsidRDefault="006E632B" w:rsidP="009978D2">
      <w:pPr>
        <w:pStyle w:val="R14"/>
      </w:pPr>
      <w:r w:rsidRPr="006E632B">
        <w:t xml:space="preserve">   xlim = c(1,20), ylim = c(-1,1))</w:t>
      </w:r>
    </w:p>
    <w:p w14:paraId="546EF3D0" w14:textId="2F184F07" w:rsidR="006E632B" w:rsidRPr="006E632B" w:rsidRDefault="006E632B" w:rsidP="009978D2">
      <w:pPr>
        <w:pStyle w:val="R14"/>
      </w:pPr>
      <w:r w:rsidRPr="006E632B">
        <w:t xml:space="preserve">        </w:t>
      </w:r>
    </w:p>
    <w:p w14:paraId="3F8C686D" w14:textId="29A8914D" w:rsidR="006E632B" w:rsidRDefault="006E632B" w:rsidP="009978D2">
      <w:pPr>
        <w:pStyle w:val="R14"/>
      </w:pPr>
      <w:r w:rsidRPr="006E632B">
        <w:t xml:space="preserve">&gt; hist(x = mod.fit1$residuals, main = "Histogram of </w:t>
      </w:r>
    </w:p>
    <w:p w14:paraId="088F03BB" w14:textId="0143E7C6" w:rsidR="006E632B" w:rsidRPr="006E632B" w:rsidRDefault="006E632B" w:rsidP="009978D2">
      <w:pPr>
        <w:pStyle w:val="R14"/>
      </w:pPr>
      <w:r>
        <w:t xml:space="preserve">    </w:t>
      </w:r>
      <w:r w:rsidRPr="006E632B">
        <w:t>residuals", xlab = "Residuals", freq = FALSE</w:t>
      </w:r>
      <w:r w:rsidR="00C76D8D">
        <w:t>, col = NA</w:t>
      </w:r>
      <w:r w:rsidRPr="006E632B">
        <w:t>)</w:t>
      </w:r>
    </w:p>
    <w:p w14:paraId="718EC026" w14:textId="51E22DDF" w:rsidR="006E632B" w:rsidRDefault="006E632B" w:rsidP="009978D2">
      <w:pPr>
        <w:pStyle w:val="R14"/>
      </w:pPr>
      <w:r w:rsidRPr="006E632B">
        <w:t xml:space="preserve">&gt; curve(expr = dnorm(x, mean = mean(mod.fit1$residuals), </w:t>
      </w:r>
    </w:p>
    <w:p w14:paraId="0C6E59E2" w14:textId="42974434" w:rsidR="006E632B" w:rsidRDefault="006E632B" w:rsidP="009978D2">
      <w:pPr>
        <w:pStyle w:val="R14"/>
      </w:pPr>
      <w:r>
        <w:t xml:space="preserve">    </w:t>
      </w:r>
      <w:r w:rsidRPr="006E632B">
        <w:t xml:space="preserve">sd = sd(mod.fit1$residuals)), col = "red", add = </w:t>
      </w:r>
    </w:p>
    <w:p w14:paraId="007AF21F" w14:textId="69050B6F" w:rsidR="006E632B" w:rsidRPr="006E632B" w:rsidRDefault="006E632B" w:rsidP="009978D2">
      <w:pPr>
        <w:pStyle w:val="R14"/>
      </w:pPr>
      <w:r>
        <w:t xml:space="preserve">    </w:t>
      </w:r>
      <w:r w:rsidRPr="006E632B">
        <w:t>TRUE)</w:t>
      </w:r>
    </w:p>
    <w:p w14:paraId="07A73986" w14:textId="77777777" w:rsidR="006E632B" w:rsidRPr="006E632B" w:rsidRDefault="006E632B" w:rsidP="009978D2">
      <w:pPr>
        <w:pStyle w:val="R14"/>
      </w:pPr>
      <w:r w:rsidRPr="006E632B">
        <w:t xml:space="preserve"> </w:t>
      </w:r>
    </w:p>
    <w:p w14:paraId="35568E3E" w14:textId="76C5F2F7" w:rsidR="006E632B" w:rsidRDefault="006E632B" w:rsidP="009978D2">
      <w:pPr>
        <w:pStyle w:val="R14"/>
      </w:pPr>
      <w:r w:rsidRPr="006E632B">
        <w:t xml:space="preserve">&gt; qqnorm(y = mod.fit1$residuals, ylab = "Residuals", </w:t>
      </w:r>
    </w:p>
    <w:p w14:paraId="549BA738" w14:textId="1E5C916D" w:rsidR="006E632B" w:rsidRPr="006E632B" w:rsidRDefault="006E632B" w:rsidP="009978D2">
      <w:pPr>
        <w:pStyle w:val="R14"/>
      </w:pPr>
      <w:r>
        <w:t xml:space="preserve">    </w:t>
      </w:r>
      <w:r w:rsidRPr="006E632B">
        <w:t>panel.first = grid(col = "gray", lty = "dotted"))</w:t>
      </w:r>
    </w:p>
    <w:p w14:paraId="726AE47F" w14:textId="7509ED81" w:rsidR="006E632B" w:rsidRPr="006E632B" w:rsidRDefault="006E632B" w:rsidP="009978D2">
      <w:pPr>
        <w:pStyle w:val="R14"/>
      </w:pPr>
      <w:r w:rsidRPr="006E632B">
        <w:t>&gt; qqline(y = mod.fit1$residuals, col = "red")</w:t>
      </w:r>
    </w:p>
    <w:p w14:paraId="09CCD9DF" w14:textId="09857A5B" w:rsidR="006E632B" w:rsidRDefault="006E632B" w:rsidP="009978D2">
      <w:pPr>
        <w:pStyle w:val="R14"/>
      </w:pPr>
      <w:r w:rsidRPr="006E632B">
        <w:t xml:space="preserve">&gt; par(mfrow = c(1,1)) </w:t>
      </w:r>
    </w:p>
    <w:p w14:paraId="12CEEBB3" w14:textId="1C77CAF9" w:rsidR="00FD099D" w:rsidRPr="006E632B" w:rsidRDefault="00193F16" w:rsidP="006E632B">
      <w:pPr>
        <w:pStyle w:val="R16"/>
        <w:ind w:left="0"/>
        <w:jc w:val="center"/>
      </w:pPr>
      <w:r w:rsidRPr="006E632B">
        <w:rPr>
          <w:noProof/>
        </w:rPr>
        <w:lastRenderedPageBreak/>
        <w:drawing>
          <wp:inline distT="0" distB="0" distL="0" distR="0" wp14:anchorId="378B7433" wp14:editId="72F0D712">
            <wp:extent cx="6858000" cy="51663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2734E189" w14:textId="77777777" w:rsidR="00FD103E" w:rsidRDefault="00FD103E" w:rsidP="007B7F0F"/>
    <w:p w14:paraId="32BCFE64" w14:textId="77777777" w:rsidR="00A51504" w:rsidRDefault="00A51504" w:rsidP="007B7F0F"/>
    <w:p w14:paraId="17780FF5" w14:textId="451DABB6" w:rsidR="007B7F0F" w:rsidRDefault="007303EC" w:rsidP="007B7F0F">
      <w:pPr>
        <w:ind w:left="720"/>
      </w:pPr>
      <w:r>
        <w:t>MA(1) model:</w:t>
      </w:r>
    </w:p>
    <w:p w14:paraId="7408E45F" w14:textId="77777777" w:rsidR="007B7F0F" w:rsidRDefault="007B7F0F" w:rsidP="007B7F0F">
      <w:pPr>
        <w:pStyle w:val="R16"/>
        <w:rPr>
          <w:sz w:val="28"/>
        </w:rPr>
      </w:pPr>
    </w:p>
    <w:p w14:paraId="142DFD76" w14:textId="60BDAC91" w:rsidR="007B7F0F" w:rsidRPr="007B7F0F" w:rsidRDefault="007B7F0F" w:rsidP="009978D2">
      <w:pPr>
        <w:pStyle w:val="R14"/>
      </w:pPr>
      <w:r w:rsidRPr="007B7F0F">
        <w:t>&gt; #MA(1)</w:t>
      </w:r>
    </w:p>
    <w:p w14:paraId="43614F8A" w14:textId="3370DEF2" w:rsidR="007B7F0F" w:rsidRPr="007B7F0F" w:rsidRDefault="007B7F0F" w:rsidP="009978D2">
      <w:pPr>
        <w:pStyle w:val="R14"/>
      </w:pPr>
      <w:r w:rsidRPr="007B7F0F">
        <w:t>&gt; tsdiag(object = mod.fit2, gof.lag = 20)</w:t>
      </w:r>
    </w:p>
    <w:p w14:paraId="07353967" w14:textId="0A876FD9" w:rsidR="00FD103E" w:rsidRDefault="00193F16" w:rsidP="007B7F0F">
      <w:r w:rsidRPr="007B7F0F">
        <w:rPr>
          <w:noProof/>
        </w:rPr>
        <w:lastRenderedPageBreak/>
        <w:drawing>
          <wp:inline distT="0" distB="0" distL="0" distR="0" wp14:anchorId="7BF59E8B" wp14:editId="37747A5F">
            <wp:extent cx="6858000" cy="51663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1FE7D6D9" w14:textId="0850A109" w:rsidR="007B7F0F" w:rsidRPr="007B7F0F" w:rsidRDefault="007B7F0F" w:rsidP="009978D2">
      <w:pPr>
        <w:pStyle w:val="R14"/>
      </w:pPr>
      <w:r w:rsidRPr="007B7F0F">
        <w:t xml:space="preserve">&gt; par(mfrow = c(2,2)) </w:t>
      </w:r>
    </w:p>
    <w:p w14:paraId="1C29FFAD" w14:textId="6322BFB2" w:rsidR="007B7F0F" w:rsidRDefault="007B7F0F" w:rsidP="009978D2">
      <w:pPr>
        <w:pStyle w:val="R14"/>
      </w:pPr>
      <w:r w:rsidRPr="007B7F0F">
        <w:t xml:space="preserve">&gt; pacf(x = mod.fit2$residuals, lag.max = 20, main = </w:t>
      </w:r>
    </w:p>
    <w:p w14:paraId="12425635" w14:textId="362AAFA9" w:rsidR="007B7F0F" w:rsidRDefault="007B7F0F" w:rsidP="009978D2">
      <w:pPr>
        <w:pStyle w:val="R14"/>
      </w:pPr>
      <w:r>
        <w:t xml:space="preserve">    </w:t>
      </w:r>
      <w:r w:rsidRPr="007B7F0F">
        <w:t xml:space="preserve">"Estimated PACF for residuals using ARIMA(0,0,1) </w:t>
      </w:r>
    </w:p>
    <w:p w14:paraId="15F1F83D" w14:textId="1BA7A70B" w:rsidR="007B7F0F" w:rsidRPr="007B7F0F" w:rsidRDefault="007B7F0F" w:rsidP="009978D2">
      <w:pPr>
        <w:pStyle w:val="R14"/>
      </w:pPr>
      <w:r>
        <w:t xml:space="preserve">    </w:t>
      </w:r>
      <w:r w:rsidRPr="007B7F0F">
        <w:t>fit", xlim = c(1,20), ylim = c(-1,1))</w:t>
      </w:r>
    </w:p>
    <w:p w14:paraId="7ECCEC7C" w14:textId="3D8A9034" w:rsidR="007B7F0F" w:rsidRPr="007B7F0F" w:rsidRDefault="007B7F0F" w:rsidP="009978D2">
      <w:pPr>
        <w:pStyle w:val="R14"/>
      </w:pPr>
      <w:r w:rsidRPr="007B7F0F">
        <w:t xml:space="preserve">        </w:t>
      </w:r>
    </w:p>
    <w:p w14:paraId="16995752" w14:textId="3E811D6D" w:rsidR="007B7F0F" w:rsidRDefault="007B7F0F" w:rsidP="009978D2">
      <w:pPr>
        <w:pStyle w:val="R14"/>
      </w:pPr>
      <w:r w:rsidRPr="007B7F0F">
        <w:t xml:space="preserve">&gt; hist(x = mod.fit2$residuals, main = "Histogram of </w:t>
      </w:r>
    </w:p>
    <w:p w14:paraId="13B7AB73" w14:textId="0E53A086" w:rsidR="007B7F0F" w:rsidRPr="007B7F0F" w:rsidRDefault="007B7F0F" w:rsidP="009978D2">
      <w:pPr>
        <w:pStyle w:val="R14"/>
      </w:pPr>
      <w:r>
        <w:t xml:space="preserve">    </w:t>
      </w:r>
      <w:r w:rsidRPr="007B7F0F">
        <w:t>residuals", xlab = "Residuals", freq = FALSE</w:t>
      </w:r>
      <w:r w:rsidR="00C76D8D">
        <w:t>, col = NA</w:t>
      </w:r>
      <w:r w:rsidRPr="007B7F0F">
        <w:t>)</w:t>
      </w:r>
    </w:p>
    <w:p w14:paraId="08391945" w14:textId="0D615E92" w:rsidR="007B7F0F" w:rsidRDefault="007B7F0F" w:rsidP="009978D2">
      <w:pPr>
        <w:pStyle w:val="R14"/>
      </w:pPr>
      <w:r w:rsidRPr="007B7F0F">
        <w:t xml:space="preserve">&gt; curve(expr = dnorm(x, mean = mean(mod.fit2$residuals), </w:t>
      </w:r>
    </w:p>
    <w:p w14:paraId="118B3247" w14:textId="3E4B2764" w:rsidR="007B7F0F" w:rsidRPr="007B7F0F" w:rsidRDefault="007B7F0F" w:rsidP="009978D2">
      <w:pPr>
        <w:pStyle w:val="R14"/>
      </w:pPr>
      <w:r>
        <w:t xml:space="preserve">  </w:t>
      </w:r>
      <w:r w:rsidR="000835F9">
        <w:t xml:space="preserve"> </w:t>
      </w:r>
      <w:r>
        <w:t xml:space="preserve"> </w:t>
      </w:r>
      <w:r w:rsidRPr="007B7F0F">
        <w:t>sd = sd(mod.fit2$residuals)), col = "red", add = TRUE)</w:t>
      </w:r>
    </w:p>
    <w:p w14:paraId="241488D7" w14:textId="77777777" w:rsidR="007B7F0F" w:rsidRPr="007B7F0F" w:rsidRDefault="007B7F0F" w:rsidP="009978D2">
      <w:pPr>
        <w:pStyle w:val="R14"/>
      </w:pPr>
      <w:r w:rsidRPr="007B7F0F">
        <w:t xml:space="preserve"> </w:t>
      </w:r>
    </w:p>
    <w:p w14:paraId="42D258AD" w14:textId="61F29299" w:rsidR="007B7F0F" w:rsidRDefault="007B7F0F" w:rsidP="009978D2">
      <w:pPr>
        <w:pStyle w:val="R14"/>
      </w:pPr>
      <w:r w:rsidRPr="007B7F0F">
        <w:t xml:space="preserve">&gt; qqnorm(y = mod.fit2$residuals, ylab = "Residuals", </w:t>
      </w:r>
    </w:p>
    <w:p w14:paraId="1AA0C402" w14:textId="7BB30C79" w:rsidR="007B7F0F" w:rsidRPr="007B7F0F" w:rsidRDefault="007B7F0F" w:rsidP="009978D2">
      <w:pPr>
        <w:pStyle w:val="R14"/>
      </w:pPr>
      <w:r>
        <w:t xml:space="preserve">   </w:t>
      </w:r>
      <w:r w:rsidR="00275D53">
        <w:t xml:space="preserve"> </w:t>
      </w:r>
      <w:r w:rsidRPr="007B7F0F">
        <w:t>panel.first = grid(col = "gray", lty = "dotted"))</w:t>
      </w:r>
    </w:p>
    <w:p w14:paraId="248C4E6E" w14:textId="07D4BFE6" w:rsidR="007B7F0F" w:rsidRPr="007B7F0F" w:rsidRDefault="007B7F0F" w:rsidP="009978D2">
      <w:pPr>
        <w:pStyle w:val="R14"/>
      </w:pPr>
      <w:r w:rsidRPr="007B7F0F">
        <w:t>&gt; qqline(y = mod.fit2$residuals, col = "red")</w:t>
      </w:r>
    </w:p>
    <w:p w14:paraId="35A9934D" w14:textId="26D448CD" w:rsidR="007B7F0F" w:rsidRPr="007B7F0F" w:rsidRDefault="007B7F0F" w:rsidP="009978D2">
      <w:pPr>
        <w:pStyle w:val="R14"/>
      </w:pPr>
      <w:r w:rsidRPr="007B7F0F">
        <w:t>&gt; par(mfrow = c(1,1))</w:t>
      </w:r>
    </w:p>
    <w:p w14:paraId="4584B36F" w14:textId="018E94F4" w:rsidR="00FD103E" w:rsidRPr="007B7F0F" w:rsidRDefault="00BD1F6E" w:rsidP="009978D2">
      <w:pPr>
        <w:pStyle w:val="R14"/>
      </w:pPr>
      <w:r w:rsidRPr="007B7F0F">
        <w:rPr>
          <w:rFonts w:cs="Courier New"/>
        </w:rPr>
        <w:br w:type="page"/>
      </w:r>
      <w:r w:rsidR="00193F16" w:rsidRPr="007B7F0F">
        <w:rPr>
          <w:noProof/>
        </w:rPr>
        <w:lastRenderedPageBreak/>
        <w:drawing>
          <wp:inline distT="0" distB="0" distL="0" distR="0" wp14:anchorId="18D0286B" wp14:editId="0810A4CA">
            <wp:extent cx="6858000" cy="51663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858000" cy="5166360"/>
                    </a:xfrm>
                    <a:prstGeom prst="rect">
                      <a:avLst/>
                    </a:prstGeom>
                    <a:noFill/>
                    <a:ln>
                      <a:noFill/>
                    </a:ln>
                  </pic:spPr>
                </pic:pic>
              </a:graphicData>
            </a:graphic>
          </wp:inline>
        </w:drawing>
      </w:r>
    </w:p>
    <w:p w14:paraId="0EE48796" w14:textId="77777777" w:rsidR="00FD103E" w:rsidRDefault="00FD103E"/>
    <w:p w14:paraId="70324C4C" w14:textId="77777777" w:rsidR="00FD103E" w:rsidRDefault="00FD103E">
      <w:pPr>
        <w:ind w:left="720"/>
      </w:pPr>
      <w:r>
        <w:rPr>
          <w:u w:val="single"/>
        </w:rPr>
        <w:t>Notes</w:t>
      </w:r>
      <w:r>
        <w:t xml:space="preserve">: </w:t>
      </w:r>
    </w:p>
    <w:p w14:paraId="54A5F266" w14:textId="7F3299BD" w:rsidR="00FD103E" w:rsidRDefault="00FD103E" w:rsidP="007B7F0F">
      <w:pPr>
        <w:numPr>
          <w:ilvl w:val="0"/>
          <w:numId w:val="9"/>
        </w:numPr>
      </w:pPr>
      <w:r>
        <w:t>Everything appears to</w:t>
      </w:r>
      <w:r w:rsidR="005E7E94">
        <w:t xml:space="preserve"> be fine with the AR(1) model. </w:t>
      </w:r>
      <w:r>
        <w:t>There is a significant (barely) partial autocorrelation at lag 5. There are some people who will fit a model of the form:</w:t>
      </w:r>
    </w:p>
    <w:p w14:paraId="7D511761" w14:textId="77777777" w:rsidR="00FD103E" w:rsidRDefault="00FD103E"/>
    <w:p w14:paraId="2AFAECC2" w14:textId="77777777" w:rsidR="00FD103E" w:rsidRDefault="00FD103E">
      <w:pPr>
        <w:ind w:left="1440"/>
      </w:pPr>
      <w:r>
        <w:t>x</w:t>
      </w:r>
      <w:r>
        <w:rPr>
          <w:vertAlign w:val="subscript"/>
        </w:rPr>
        <w:t>t</w:t>
      </w:r>
      <w:r>
        <w:t xml:space="preserve"> = </w:t>
      </w:r>
      <w:r>
        <w:sym w:font="Symbol" w:char="F06A"/>
      </w:r>
      <w:r>
        <w:rPr>
          <w:vertAlign w:val="subscript"/>
        </w:rPr>
        <w:t>1</w:t>
      </w:r>
      <w:r>
        <w:t>x</w:t>
      </w:r>
      <w:r>
        <w:rPr>
          <w:vertAlign w:val="subscript"/>
        </w:rPr>
        <w:t>t-1</w:t>
      </w:r>
      <w:r>
        <w:t xml:space="preserve"> + </w:t>
      </w:r>
      <w:r>
        <w:sym w:font="Symbol" w:char="F06A"/>
      </w:r>
      <w:r>
        <w:rPr>
          <w:vertAlign w:val="subscript"/>
        </w:rPr>
        <w:t>5</w:t>
      </w:r>
      <w:r>
        <w:t>x</w:t>
      </w:r>
      <w:r>
        <w:rPr>
          <w:vertAlign w:val="subscript"/>
        </w:rPr>
        <w:t>t-5</w:t>
      </w:r>
      <w:r>
        <w:t xml:space="preserve"> + w</w:t>
      </w:r>
      <w:r>
        <w:rPr>
          <w:vertAlign w:val="subscript"/>
        </w:rPr>
        <w:t>t</w:t>
      </w:r>
      <w:r>
        <w:t>.</w:t>
      </w:r>
    </w:p>
    <w:p w14:paraId="7759A684" w14:textId="77777777" w:rsidR="00FD103E" w:rsidRDefault="00FD103E"/>
    <w:p w14:paraId="45560034" w14:textId="4A2F91D0" w:rsidR="00FD103E" w:rsidRDefault="00FD103E" w:rsidP="005E7E94">
      <w:pPr>
        <w:ind w:left="1080"/>
      </w:pPr>
      <w:r>
        <w:t xml:space="preserve">Notice that </w:t>
      </w:r>
      <w:r>
        <w:sym w:font="Symbol" w:char="F06A"/>
      </w:r>
      <w:r>
        <w:rPr>
          <w:vertAlign w:val="subscript"/>
        </w:rPr>
        <w:t>2</w:t>
      </w:r>
      <w:r>
        <w:t xml:space="preserve">, </w:t>
      </w:r>
      <w:r>
        <w:sym w:font="Symbol" w:char="F06A"/>
      </w:r>
      <w:r>
        <w:rPr>
          <w:vertAlign w:val="subscript"/>
        </w:rPr>
        <w:t>3</w:t>
      </w:r>
      <w:r>
        <w:t xml:space="preserve">, </w:t>
      </w:r>
      <w:r>
        <w:sym w:font="Symbol" w:char="F06A"/>
      </w:r>
      <w:r>
        <w:rPr>
          <w:vertAlign w:val="subscript"/>
        </w:rPr>
        <w:t>4</w:t>
      </w:r>
      <w:r>
        <w:t xml:space="preserve"> are assumed to be 0 here. I prefer not to do this unless there is a known “seasonality” to </w:t>
      </w:r>
      <w:r>
        <w:lastRenderedPageBreak/>
        <w:t xml:space="preserve">the data. </w:t>
      </w:r>
      <w:r w:rsidR="005E7E94">
        <w:t>We will discuss</w:t>
      </w:r>
      <w:r>
        <w:t xml:space="preserve"> seasonal ARIMA </w:t>
      </w:r>
      <w:r w:rsidR="00DE68BD">
        <w:t xml:space="preserve">(SARIMA) </w:t>
      </w:r>
      <w:r>
        <w:t>models</w:t>
      </w:r>
      <w:r w:rsidR="005E7E94">
        <w:t xml:space="preserve"> later in the course</w:t>
      </w:r>
      <w:r>
        <w:t xml:space="preserve">.  </w:t>
      </w:r>
    </w:p>
    <w:p w14:paraId="5AA6B88F" w14:textId="33C96F7F" w:rsidR="00C30EA8" w:rsidRDefault="00C30EA8" w:rsidP="00557221">
      <w:pPr>
        <w:numPr>
          <w:ilvl w:val="0"/>
          <w:numId w:val="10"/>
        </w:numPr>
      </w:pPr>
      <w:r>
        <w:t xml:space="preserve">Similar to the previous note, there is a barely significant autocorrelation at lag 5. Some people may add a </w:t>
      </w:r>
      <w:r>
        <w:sym w:font="Symbol" w:char="F071"/>
      </w:r>
      <w:r>
        <w:rPr>
          <w:vertAlign w:val="subscript"/>
        </w:rPr>
        <w:t>5</w:t>
      </w:r>
      <w:r>
        <w:t>w</w:t>
      </w:r>
      <w:r>
        <w:rPr>
          <w:vertAlign w:val="subscript"/>
        </w:rPr>
        <w:t>t-5</w:t>
      </w:r>
      <w:r>
        <w:t xml:space="preserve"> to the model, but I recommend against it unless there is a seasonality aspect to it. </w:t>
      </w:r>
    </w:p>
    <w:p w14:paraId="0F529440" w14:textId="69EBC8B9" w:rsidR="00DE68BD" w:rsidRDefault="00FD103E">
      <w:pPr>
        <w:numPr>
          <w:ilvl w:val="0"/>
          <w:numId w:val="10"/>
        </w:numPr>
      </w:pPr>
      <w:r>
        <w:t xml:space="preserve">Problems with the </w:t>
      </w:r>
      <w:proofErr w:type="gramStart"/>
      <w:r>
        <w:t>MA(</w:t>
      </w:r>
      <w:proofErr w:type="gramEnd"/>
      <w:r>
        <w:t xml:space="preserve">1) model were detected. There are some autocorrelations and partial autocorrelations found to be not 0. The </w:t>
      </w:r>
      <w:r w:rsidR="00DE68BD">
        <w:t xml:space="preserve">Ljung-Box-Pierce hypothesis test </w:t>
      </w:r>
      <w:r>
        <w:t xml:space="preserve">also detects some autocorrelations are not 0.  </w:t>
      </w:r>
    </w:p>
    <w:p w14:paraId="6E0E080E" w14:textId="4CD8E8CF" w:rsidR="00DE68BD" w:rsidRDefault="00DE68BD">
      <w:pPr>
        <w:numPr>
          <w:ilvl w:val="0"/>
          <w:numId w:val="10"/>
        </w:numPr>
      </w:pPr>
      <w:r>
        <w:t xml:space="preserve">On p. </w:t>
      </w:r>
      <w:r>
        <w:fldChar w:fldCharType="begin"/>
      </w:r>
      <w:r>
        <w:instrText xml:space="preserve"> PAGEREF testar \h </w:instrText>
      </w:r>
      <w:r>
        <w:fldChar w:fldCharType="separate"/>
      </w:r>
      <w:r w:rsidR="00C64378">
        <w:rPr>
          <w:noProof/>
        </w:rPr>
        <w:t>4</w:t>
      </w:r>
      <w:r>
        <w:fldChar w:fldCharType="end"/>
      </w:r>
      <w:r>
        <w:t xml:space="preserve"> in the notes, I performed a test of</w:t>
      </w:r>
      <w:r w:rsidR="00FD103E">
        <w:t xml:space="preserve"> H</w:t>
      </w:r>
      <w:r w:rsidR="00FD103E">
        <w:rPr>
          <w:vertAlign w:val="subscript"/>
        </w:rPr>
        <w:t>o</w:t>
      </w:r>
      <w:r w:rsidR="00FD103E">
        <w:t>:</w:t>
      </w:r>
      <w:r w:rsidR="00FD103E">
        <w:sym w:font="Symbol" w:char="F06A"/>
      </w:r>
      <w:r w:rsidR="00FD103E">
        <w:rPr>
          <w:vertAlign w:val="subscript"/>
        </w:rPr>
        <w:t>1</w:t>
      </w:r>
      <w:r w:rsidR="00FD103E">
        <w:t>=0 vs. H</w:t>
      </w:r>
      <w:r w:rsidR="00FD103E">
        <w:rPr>
          <w:vertAlign w:val="subscript"/>
        </w:rPr>
        <w:t>a</w:t>
      </w:r>
      <w:r w:rsidR="00FD103E">
        <w:t>:</w:t>
      </w:r>
      <w:r w:rsidR="00FD103E">
        <w:sym w:font="Symbol" w:char="F06A"/>
      </w:r>
      <w:r w:rsidR="00FD103E">
        <w:rPr>
          <w:vertAlign w:val="subscript"/>
        </w:rPr>
        <w:t>1</w:t>
      </w:r>
      <w:r w:rsidR="00FD103E">
        <w:sym w:font="Symbol" w:char="F0B9"/>
      </w:r>
      <w:r>
        <w:t>0 and</w:t>
      </w:r>
      <w:r w:rsidR="00FD103E">
        <w:t xml:space="preserve"> the test rejects H</w:t>
      </w:r>
      <w:r w:rsidR="00FD103E">
        <w:rPr>
          <w:vertAlign w:val="subscript"/>
        </w:rPr>
        <w:t>o</w:t>
      </w:r>
      <w:r w:rsidR="00FD103E">
        <w:t xml:space="preserve">. </w:t>
      </w:r>
      <w:r>
        <w:t>The test statistic was</w:t>
      </w:r>
    </w:p>
    <w:p w14:paraId="2B57F2C1" w14:textId="77777777" w:rsidR="00DE68BD" w:rsidRDefault="00DE68BD" w:rsidP="00DE68BD">
      <w:pPr>
        <w:ind w:left="720"/>
      </w:pPr>
    </w:p>
    <w:p w14:paraId="68089EB7" w14:textId="77777777" w:rsidR="00FD103E" w:rsidRDefault="00DE68BD" w:rsidP="00DE68BD">
      <w:pPr>
        <w:ind w:left="1440"/>
      </w:pPr>
      <w:r w:rsidRPr="00DE68BD">
        <w:rPr>
          <w:position w:val="-62"/>
        </w:rPr>
        <w:object w:dxaOrig="5360" w:dyaOrig="1240" w14:anchorId="04AB5655">
          <v:shape id="_x0000_i1054" type="#_x0000_t75" style="width:267.75pt;height:62.25pt" o:ole="">
            <v:imagedata r:id="rId75" o:title=""/>
          </v:shape>
          <o:OLEObject Type="Embed" ProgID="Equation.DSMT4" ShapeID="_x0000_i1054" DrawAspect="Content" ObjectID="_1702932897" r:id="rId76"/>
        </w:object>
      </w:r>
    </w:p>
    <w:p w14:paraId="2DBDD30F" w14:textId="77777777" w:rsidR="00DE68BD" w:rsidRDefault="00DE68BD" w:rsidP="00DE68BD">
      <w:pPr>
        <w:ind w:left="1440"/>
      </w:pPr>
    </w:p>
    <w:p w14:paraId="6656B499" w14:textId="0E39EB16" w:rsidR="00FD103E" w:rsidRDefault="00DE68BD" w:rsidP="00DE68BD">
      <w:pPr>
        <w:numPr>
          <w:ilvl w:val="0"/>
          <w:numId w:val="11"/>
        </w:numPr>
      </w:pPr>
      <w:r>
        <w:t xml:space="preserve">On p. </w:t>
      </w:r>
      <w:r>
        <w:fldChar w:fldCharType="begin"/>
      </w:r>
      <w:r>
        <w:instrText xml:space="preserve"> PAGEREF testma \h </w:instrText>
      </w:r>
      <w:r>
        <w:fldChar w:fldCharType="separate"/>
      </w:r>
      <w:r w:rsidR="00F4027F">
        <w:rPr>
          <w:noProof/>
        </w:rPr>
        <w:t>5</w:t>
      </w:r>
      <w:r>
        <w:fldChar w:fldCharType="end"/>
      </w:r>
      <w:r>
        <w:t xml:space="preserve"> in the notes, I performed a test of</w:t>
      </w:r>
      <w:r w:rsidR="00FD103E">
        <w:t xml:space="preserve"> H</w:t>
      </w:r>
      <w:r w:rsidR="00FD103E">
        <w:rPr>
          <w:vertAlign w:val="subscript"/>
        </w:rPr>
        <w:t>o</w:t>
      </w:r>
      <w:r w:rsidR="00FD103E">
        <w:t>:</w:t>
      </w:r>
      <w:r w:rsidR="00FD103E">
        <w:sym w:font="Symbol" w:char="F071"/>
      </w:r>
      <w:r w:rsidR="00FD103E">
        <w:rPr>
          <w:vertAlign w:val="subscript"/>
        </w:rPr>
        <w:t>1</w:t>
      </w:r>
      <w:r w:rsidR="00FD103E">
        <w:t>=0 vs. H</w:t>
      </w:r>
      <w:r w:rsidR="00FD103E">
        <w:rPr>
          <w:vertAlign w:val="subscript"/>
        </w:rPr>
        <w:t>a</w:t>
      </w:r>
      <w:r w:rsidR="00FD103E">
        <w:t>:</w:t>
      </w:r>
      <w:r w:rsidR="00FD103E">
        <w:sym w:font="Symbol" w:char="F071"/>
      </w:r>
      <w:r w:rsidR="00FD103E">
        <w:rPr>
          <w:vertAlign w:val="subscript"/>
        </w:rPr>
        <w:t>1</w:t>
      </w:r>
      <w:r w:rsidR="00FD103E">
        <w:sym w:font="Symbol" w:char="F0B9"/>
      </w:r>
      <w:r w:rsidR="00FD103E">
        <w:t>0</w:t>
      </w:r>
      <w:r w:rsidRPr="00DE68BD">
        <w:t xml:space="preserve"> </w:t>
      </w:r>
      <w:r>
        <w:t>and</w:t>
      </w:r>
      <w:r w:rsidR="00FD103E">
        <w:t xml:space="preserve"> the test rejects H</w:t>
      </w:r>
      <w:r w:rsidR="00FD103E">
        <w:rPr>
          <w:vertAlign w:val="subscript"/>
        </w:rPr>
        <w:t>o</w:t>
      </w:r>
      <w:r w:rsidR="00FD103E">
        <w:t>.</w:t>
      </w:r>
      <w:r>
        <w:t xml:space="preserve"> The test statistic was</w:t>
      </w:r>
      <w:r w:rsidR="00FD103E">
        <w:t xml:space="preserve"> </w:t>
      </w:r>
    </w:p>
    <w:p w14:paraId="275B3CBB" w14:textId="77777777" w:rsidR="00DE68BD" w:rsidRDefault="00DE68BD" w:rsidP="00DE68BD">
      <w:pPr>
        <w:ind w:left="720"/>
      </w:pPr>
    </w:p>
    <w:p w14:paraId="7235A207" w14:textId="77777777" w:rsidR="00FD103E" w:rsidRDefault="00DE68BD">
      <w:pPr>
        <w:ind w:left="1440"/>
      </w:pPr>
      <w:r w:rsidRPr="00DE68BD">
        <w:rPr>
          <w:position w:val="-62"/>
        </w:rPr>
        <w:object w:dxaOrig="5500" w:dyaOrig="1300" w14:anchorId="3C1BBCF7">
          <v:shape id="_x0000_i1055" type="#_x0000_t75" style="width:275.25pt;height:65.25pt" o:ole="">
            <v:imagedata r:id="rId77" o:title=""/>
          </v:shape>
          <o:OLEObject Type="Embed" ProgID="Equation.DSMT4" ShapeID="_x0000_i1055" DrawAspect="Content" ObjectID="_1702932898" r:id="rId78"/>
        </w:object>
      </w:r>
      <w:r w:rsidR="00FD103E">
        <w:t xml:space="preserve"> </w:t>
      </w:r>
    </w:p>
    <w:p w14:paraId="0E95ED6B" w14:textId="77777777" w:rsidR="00DE68BD" w:rsidRDefault="00DE68BD">
      <w:pPr>
        <w:ind w:left="1440"/>
      </w:pPr>
    </w:p>
    <w:p w14:paraId="28C1D38D" w14:textId="77777777" w:rsidR="00DE68BD" w:rsidRDefault="00C53A22" w:rsidP="00C3405C">
      <w:pPr>
        <w:numPr>
          <w:ilvl w:val="0"/>
          <w:numId w:val="12"/>
        </w:numPr>
      </w:pPr>
      <w:r>
        <w:t xml:space="preserve">What if you do not reject?  </w:t>
      </w:r>
    </w:p>
    <w:p w14:paraId="2EDD8C1C" w14:textId="3AD58620" w:rsidR="00C3405C" w:rsidRDefault="00C3405C" w:rsidP="00C3405C">
      <w:pPr>
        <w:numPr>
          <w:ilvl w:val="0"/>
          <w:numId w:val="12"/>
        </w:numPr>
      </w:pPr>
      <w:r>
        <w:t>The numbe</w:t>
      </w:r>
      <w:r w:rsidR="00DE68BD">
        <w:t>r of lags displayed on the plot of the Ljung-Box-Pierce test p-values</w:t>
      </w:r>
      <w:r>
        <w:t xml:space="preserve"> can be changed using </w:t>
      </w:r>
      <w:r w:rsidR="00DE68BD">
        <w:t xml:space="preserve">the </w:t>
      </w:r>
      <w:r w:rsidRPr="002E679C">
        <w:rPr>
          <w:rFonts w:ascii="Courier New" w:hAnsi="Courier New" w:cs="Courier New"/>
        </w:rPr>
        <w:t>gof.lag</w:t>
      </w:r>
      <w:r>
        <w:t xml:space="preserve"> </w:t>
      </w:r>
      <w:r w:rsidR="002E679C">
        <w:t>argument</w:t>
      </w:r>
      <w:r>
        <w:t xml:space="preserve"> in</w:t>
      </w:r>
      <w:r w:rsidRPr="00DE68BD">
        <w:rPr>
          <w:i/>
        </w:rPr>
        <w:t xml:space="preserve"> </w:t>
      </w:r>
      <w:proofErr w:type="gramStart"/>
      <w:r w:rsidR="00DE68BD" w:rsidRPr="002E679C">
        <w:rPr>
          <w:rFonts w:ascii="Courier New" w:hAnsi="Courier New" w:cs="Courier New"/>
        </w:rPr>
        <w:t>tsdiag(</w:t>
      </w:r>
      <w:proofErr w:type="gramEnd"/>
      <w:r w:rsidR="00DE68BD" w:rsidRPr="002E679C">
        <w:rPr>
          <w:rFonts w:ascii="Courier New" w:hAnsi="Courier New" w:cs="Courier New"/>
        </w:rPr>
        <w:t>)</w:t>
      </w:r>
      <w:r w:rsidR="002E679C">
        <w:t xml:space="preserve">. </w:t>
      </w:r>
      <w:r w:rsidR="00DE68BD">
        <w:t xml:space="preserve">Unfortunately, there is not an </w:t>
      </w:r>
      <w:r w:rsidR="002516C5">
        <w:t>argument</w:t>
      </w:r>
      <w:r w:rsidR="00DE68BD">
        <w:t xml:space="preserve"> </w:t>
      </w:r>
      <w:r w:rsidR="00EE1594">
        <w:t xml:space="preserve">to control the lags displayed </w:t>
      </w:r>
      <w:r w:rsidR="00DE68BD">
        <w:t xml:space="preserve">for the ACF plot produced by </w:t>
      </w:r>
      <w:r w:rsidR="00DE68BD" w:rsidRPr="002E679C">
        <w:rPr>
          <w:rFonts w:ascii="Courier New" w:hAnsi="Courier New" w:cs="Courier New"/>
        </w:rPr>
        <w:t>tsdiag()</w:t>
      </w:r>
      <w:r w:rsidR="00DE68BD">
        <w:t xml:space="preserve">.  </w:t>
      </w:r>
    </w:p>
    <w:p w14:paraId="0454D761" w14:textId="77777777" w:rsidR="00FD103E" w:rsidRDefault="00FD103E">
      <w:pPr>
        <w:ind w:left="1440"/>
      </w:pPr>
    </w:p>
    <w:p w14:paraId="434CB168" w14:textId="7373B346" w:rsidR="00A04012" w:rsidRDefault="00A04012" w:rsidP="00C64378">
      <w:pPr>
        <w:jc w:val="left"/>
      </w:pPr>
      <w:r>
        <w:rPr>
          <w:u w:val="single"/>
        </w:rPr>
        <w:t>Model building process (continued)</w:t>
      </w:r>
    </w:p>
    <w:p w14:paraId="73F61A80" w14:textId="77777777" w:rsidR="00FD103E" w:rsidRDefault="00FD103E">
      <w:pPr>
        <w:ind w:left="1440"/>
      </w:pPr>
    </w:p>
    <w:p w14:paraId="43638EA5" w14:textId="37D74258" w:rsidR="00FD103E" w:rsidRDefault="00FD103E">
      <w:pPr>
        <w:numPr>
          <w:ilvl w:val="0"/>
          <w:numId w:val="2"/>
        </w:numPr>
      </w:pPr>
      <w:r>
        <w:t xml:space="preserve">Using each model that gets through </w:t>
      </w:r>
      <w:r>
        <w:fldChar w:fldCharType="begin"/>
      </w:r>
      <w:r>
        <w:instrText xml:space="preserve"> REF _Ref525700279 \r \h </w:instrText>
      </w:r>
      <w:r>
        <w:fldChar w:fldCharType="separate"/>
      </w:r>
      <w:r w:rsidR="00F4027F">
        <w:t>4)</w:t>
      </w:r>
      <w:r>
        <w:fldChar w:fldCharType="end"/>
      </w:r>
      <w:r>
        <w:t>, pick the best model based upon model parsimony and the AIC. The best model corresponds to the one with the smallest number of AR and MA parameters and the smallest AIC.</w:t>
      </w:r>
    </w:p>
    <w:p w14:paraId="5D642A61" w14:textId="77777777" w:rsidR="00FD103E" w:rsidRDefault="00FD103E"/>
    <w:p w14:paraId="66BAAE4B" w14:textId="77777777" w:rsidR="00FD103E" w:rsidRDefault="00FD103E">
      <w:pPr>
        <w:numPr>
          <w:ilvl w:val="0"/>
          <w:numId w:val="5"/>
        </w:numPr>
      </w:pPr>
      <w:r>
        <w:t>Principle of parsimony – choose the model with the smallest number of parameters</w:t>
      </w:r>
    </w:p>
    <w:p w14:paraId="22BD5208" w14:textId="77777777" w:rsidR="00FD103E" w:rsidRDefault="00FD103E">
      <w:pPr>
        <w:ind w:left="360"/>
      </w:pPr>
    </w:p>
    <w:p w14:paraId="5400CE21" w14:textId="77777777" w:rsidR="00FD103E" w:rsidRDefault="00FD103E">
      <w:pPr>
        <w:numPr>
          <w:ilvl w:val="0"/>
          <w:numId w:val="5"/>
        </w:numPr>
      </w:pPr>
      <w:r>
        <w:t>Akaike’s information criterion (AIC)</w:t>
      </w:r>
    </w:p>
    <w:p w14:paraId="3DF09DEE" w14:textId="77777777" w:rsidR="00FD103E" w:rsidRDefault="00FD103E">
      <w:pPr>
        <w:ind w:left="1440"/>
      </w:pPr>
    </w:p>
    <w:p w14:paraId="3C053C3A" w14:textId="77777777" w:rsidR="00275D53" w:rsidRDefault="00FD103E">
      <w:pPr>
        <w:ind w:left="720"/>
      </w:pPr>
      <w:r>
        <w:t xml:space="preserve">The AIC </w:t>
      </w:r>
      <w:r w:rsidR="009164D1">
        <w:t>is</w:t>
      </w:r>
      <w:r>
        <w:t xml:space="preserve"> </w:t>
      </w:r>
    </w:p>
    <w:p w14:paraId="1A1B9E04" w14:textId="2EB65576" w:rsidR="00FD103E" w:rsidRDefault="00FD103E" w:rsidP="00275D53">
      <w:pPr>
        <w:ind w:left="1440"/>
      </w:pPr>
      <w:r>
        <w:t xml:space="preserve"> </w:t>
      </w:r>
      <w:r>
        <w:br/>
        <w:t>-2</w:t>
      </w:r>
      <w:r w:rsidR="00C53A22" w:rsidRPr="00C53A22">
        <w:rPr>
          <w:position w:val="-14"/>
        </w:rPr>
        <w:object w:dxaOrig="2680" w:dyaOrig="580" w14:anchorId="0F2D3184">
          <v:shape id="_x0000_i1056" type="#_x0000_t75" style="width:134.25pt;height:29.25pt" o:ole="" fillcolor="window">
            <v:imagedata r:id="rId79" o:title=""/>
          </v:shape>
          <o:OLEObject Type="Embed" ProgID="Equation.DSMT4" ShapeID="_x0000_i1056" DrawAspect="Content" ObjectID="_1702932899" r:id="rId80"/>
        </w:object>
      </w:r>
      <w:r w:rsidR="00EE1594">
        <w:t xml:space="preserve"> </w:t>
      </w:r>
      <w:r>
        <w:t>+</w:t>
      </w:r>
      <w:r w:rsidR="00EE1594">
        <w:t xml:space="preserve"> </w:t>
      </w:r>
      <w:r>
        <w:t>2(</w:t>
      </w:r>
      <w:r w:rsidR="009164D1">
        <w:t># of parameters</w:t>
      </w:r>
      <w:r w:rsidR="00FD2761">
        <w:t xml:space="preserve"> estimating</w:t>
      </w:r>
      <w:r>
        <w:t>)</w:t>
      </w:r>
    </w:p>
    <w:p w14:paraId="3089BA33" w14:textId="77777777" w:rsidR="00FD103E" w:rsidRDefault="00FD103E">
      <w:pPr>
        <w:ind w:left="720"/>
      </w:pPr>
    </w:p>
    <w:p w14:paraId="2EB8F997" w14:textId="77777777" w:rsidR="00FD103E" w:rsidRDefault="00FD103E">
      <w:pPr>
        <w:ind w:left="720"/>
      </w:pPr>
      <w:r>
        <w:t xml:space="preserve">where </w:t>
      </w:r>
      <w:r w:rsidR="00C53A22" w:rsidRPr="00C53A22">
        <w:rPr>
          <w:position w:val="-14"/>
        </w:rPr>
        <w:object w:dxaOrig="2680" w:dyaOrig="580" w14:anchorId="53D14A00">
          <v:shape id="_x0000_i1057" type="#_x0000_t75" style="width:134.25pt;height:29.25pt" o:ole="" fillcolor="window">
            <v:imagedata r:id="rId81" o:title=""/>
          </v:shape>
          <o:OLEObject Type="Embed" ProgID="Equation.DSMT4" ShapeID="_x0000_i1057" DrawAspect="Content" ObjectID="_1702932900" r:id="rId82"/>
        </w:object>
      </w:r>
      <w:r>
        <w:t xml:space="preserve"> is the log-likelihood evaluated with parameter estimates and </w:t>
      </w:r>
      <w:r w:rsidR="00C53A22" w:rsidRPr="00C53A22">
        <w:rPr>
          <w:position w:val="-4"/>
        </w:rPr>
        <w:object w:dxaOrig="400" w:dyaOrig="400" w14:anchorId="1F10D2EB">
          <v:shape id="_x0000_i1058" type="#_x0000_t75" style="width:20.25pt;height:20.25pt" o:ole="" fillcolor="window">
            <v:imagedata r:id="rId83" o:title=""/>
          </v:shape>
          <o:OLEObject Type="Embed" ProgID="Equation.DSMT4" ShapeID="_x0000_i1058" DrawAspect="Content" ObjectID="_1702932901" r:id="rId84"/>
        </w:object>
      </w:r>
      <w:r>
        <w:t xml:space="preserve"> is a vector of the estimated w’s (residuals).</w:t>
      </w:r>
    </w:p>
    <w:p w14:paraId="094BDF24" w14:textId="77777777" w:rsidR="00FD103E" w:rsidRDefault="00FD103E">
      <w:pPr>
        <w:ind w:left="720"/>
      </w:pPr>
    </w:p>
    <w:p w14:paraId="3EBC0DEB" w14:textId="7F99849F" w:rsidR="00FD103E" w:rsidRDefault="00A04012">
      <w:pPr>
        <w:ind w:left="720"/>
      </w:pPr>
      <w:r>
        <w:t>Because</w:t>
      </w:r>
      <w:r w:rsidR="00FD103E">
        <w:t xml:space="preserve"> the likelihood function is a measurement of “how </w:t>
      </w:r>
      <w:r w:rsidR="00EE1594">
        <w:t>plausible</w:t>
      </w:r>
      <w:r w:rsidR="00FD103E">
        <w:t xml:space="preserve">” </w:t>
      </w:r>
      <w:r w:rsidR="00EE1594">
        <w:t xml:space="preserve">a set of </w:t>
      </w:r>
      <w:r w:rsidR="00FD103E">
        <w:t xml:space="preserve">parameter estimates are, a criteria of model fit is to have </w:t>
      </w:r>
      <w:r w:rsidR="00C53A22" w:rsidRPr="00C53A22">
        <w:rPr>
          <w:position w:val="-14"/>
        </w:rPr>
        <w:object w:dxaOrig="2680" w:dyaOrig="580" w14:anchorId="637850F1">
          <v:shape id="_x0000_i1059" type="#_x0000_t75" style="width:134.25pt;height:29.25pt" o:ole="" fillcolor="window">
            <v:imagedata r:id="rId85" o:title=""/>
          </v:shape>
          <o:OLEObject Type="Embed" ProgID="Equation.DSMT4" ShapeID="_x0000_i1059" DrawAspect="Content" ObjectID="_1702932902" r:id="rId86"/>
        </w:object>
      </w:r>
      <w:r w:rsidR="00FD103E">
        <w:t xml:space="preserve"> be as large as possible.</w:t>
      </w:r>
      <w:r w:rsidR="002E679C">
        <w:t xml:space="preserve"> </w:t>
      </w:r>
      <w:r w:rsidR="00EE1594">
        <w:t>Multiplying by -</w:t>
      </w:r>
      <w:r w:rsidR="00FD103E">
        <w:t xml:space="preserve">2 means we want </w:t>
      </w:r>
      <w:r w:rsidR="00FD103E">
        <w:br/>
        <w:t>-2</w:t>
      </w:r>
      <w:r w:rsidR="00C53A22" w:rsidRPr="00C53A22">
        <w:rPr>
          <w:position w:val="-14"/>
        </w:rPr>
        <w:object w:dxaOrig="2680" w:dyaOrig="580" w14:anchorId="19C62A02">
          <v:shape id="_x0000_i1060" type="#_x0000_t75" style="width:134.25pt;height:29.25pt" o:ole="" fillcolor="window">
            <v:imagedata r:id="rId87" o:title=""/>
          </v:shape>
          <o:OLEObject Type="Embed" ProgID="Equation.DSMT4" ShapeID="_x0000_i1060" DrawAspect="Content" ObjectID="_1702932903" r:id="rId88"/>
        </w:object>
      </w:r>
      <w:r w:rsidR="00FD103E">
        <w:t xml:space="preserve"> to be as small as possible.  </w:t>
      </w:r>
    </w:p>
    <w:p w14:paraId="4F6EBFCB" w14:textId="77777777" w:rsidR="00FD103E" w:rsidRDefault="00FD103E">
      <w:pPr>
        <w:ind w:left="720"/>
      </w:pPr>
    </w:p>
    <w:p w14:paraId="66C0BD43" w14:textId="138B92C0" w:rsidR="00FD103E" w:rsidRDefault="00FD103E">
      <w:pPr>
        <w:ind w:left="720"/>
      </w:pPr>
      <w:r>
        <w:t xml:space="preserve">The </w:t>
      </w:r>
      <w:r w:rsidR="009164D1">
        <w:t>2</w:t>
      </w:r>
      <w:r w:rsidR="002E679C">
        <w:sym w:font="Symbol" w:char="F0B4"/>
      </w:r>
      <w:r w:rsidR="009164D1">
        <w:t>(# of parameters</w:t>
      </w:r>
      <w:r w:rsidR="00FD2761">
        <w:t xml:space="preserve"> estimating</w:t>
      </w:r>
      <w:r w:rsidR="009164D1">
        <w:t>)</w:t>
      </w:r>
      <w:r>
        <w:t xml:space="preserve"> part serves as a “penalty” for the number of parameters in the model. This </w:t>
      </w:r>
      <w:r>
        <w:lastRenderedPageBreak/>
        <w:t xml:space="preserve">is needed because generally </w:t>
      </w:r>
      <w:r w:rsidR="00C53A22" w:rsidRPr="00C53A22">
        <w:rPr>
          <w:position w:val="-14"/>
        </w:rPr>
        <w:object w:dxaOrig="2680" w:dyaOrig="580" w14:anchorId="62465D40">
          <v:shape id="_x0000_i1061" type="#_x0000_t75" style="width:134.25pt;height:29.25pt" o:ole="" fillcolor="window">
            <v:imagedata r:id="rId85" o:title=""/>
          </v:shape>
          <o:OLEObject Type="Embed" ProgID="Equation.DSMT4" ShapeID="_x0000_i1061" DrawAspect="Content" ObjectID="_1702932904" r:id="rId89"/>
        </w:object>
      </w:r>
      <w:r>
        <w:t xml:space="preserve"> can be made larger by adding more parameters (more AR or MA terms).  </w:t>
      </w:r>
    </w:p>
    <w:p w14:paraId="0B29B079" w14:textId="77777777" w:rsidR="00FD103E" w:rsidRDefault="00FD103E">
      <w:pPr>
        <w:ind w:left="720"/>
      </w:pPr>
    </w:p>
    <w:p w14:paraId="5963D278" w14:textId="77777777" w:rsidR="00FD103E" w:rsidRDefault="00FD103E">
      <w:pPr>
        <w:ind w:left="720"/>
      </w:pPr>
      <w:r w:rsidRPr="009164D1">
        <w:t xml:space="preserve">In summary, the model with the smallest AIC is the </w:t>
      </w:r>
      <w:r w:rsidR="00AB0E02">
        <w:t>“</w:t>
      </w:r>
      <w:r w:rsidRPr="009164D1">
        <w:t>best</w:t>
      </w:r>
      <w:r w:rsidR="00AB0E02">
        <w:t>”</w:t>
      </w:r>
      <w:r w:rsidRPr="009164D1">
        <w:t xml:space="preserve"> model to use (according to this criteria).</w:t>
      </w:r>
    </w:p>
    <w:p w14:paraId="658E2E7E" w14:textId="77777777" w:rsidR="00EE1594" w:rsidRDefault="00EE1594">
      <w:pPr>
        <w:ind w:left="720"/>
      </w:pPr>
    </w:p>
    <w:p w14:paraId="1A9A7D01" w14:textId="77FC9A98" w:rsidR="009164D1" w:rsidRDefault="002E679C">
      <w:pPr>
        <w:ind w:left="720"/>
      </w:pPr>
      <w:r>
        <w:t>Because</w:t>
      </w:r>
      <w:r w:rsidR="009164D1">
        <w:t xml:space="preserve"> models are fit to the same data set, there are some parts of the likelihood function that will be the same for each model. This will cause some software packages</w:t>
      </w:r>
      <w:r w:rsidR="00A04012">
        <w:t xml:space="preserve"> (and packages within R)</w:t>
      </w:r>
      <w:r w:rsidR="009164D1">
        <w:t xml:space="preserve"> </w:t>
      </w:r>
      <w:r w:rsidR="00AB0E02">
        <w:t xml:space="preserve">to drop these parts of the likelihood function in the calculation of the AIC. Thus, different software packages can result in different AIC values so please be careful in comparing them across software packages!  </w:t>
      </w:r>
    </w:p>
    <w:p w14:paraId="33BA520D" w14:textId="77777777" w:rsidR="00FD103E" w:rsidRDefault="00FD103E">
      <w:pPr>
        <w:ind w:left="720"/>
      </w:pPr>
    </w:p>
    <w:p w14:paraId="0DEA8987" w14:textId="77777777" w:rsidR="00FD103E" w:rsidRDefault="00FD103E">
      <w:pPr>
        <w:numPr>
          <w:ilvl w:val="0"/>
          <w:numId w:val="6"/>
        </w:numPr>
      </w:pPr>
      <w:r>
        <w:t xml:space="preserve">Forecast error – choose the model that does the best with forecasting </w:t>
      </w:r>
    </w:p>
    <w:p w14:paraId="79AABA7C" w14:textId="77777777" w:rsidR="00FD103E" w:rsidRDefault="00FD103E" w:rsidP="00EC16C7">
      <w:pPr>
        <w:ind w:left="720"/>
      </w:pPr>
    </w:p>
    <w:p w14:paraId="25C11AF6" w14:textId="77777777" w:rsidR="00FD103E" w:rsidRDefault="00FD103E" w:rsidP="00EC16C7">
      <w:pPr>
        <w:ind w:left="720"/>
      </w:pPr>
      <w:r>
        <w:t xml:space="preserve">Choose </w:t>
      </w:r>
      <w:r w:rsidR="00AB0E02">
        <w:t xml:space="preserve">the </w:t>
      </w:r>
      <w:r>
        <w:t xml:space="preserve">model that has the smallest forecast error.  How can you do this if the future values are not known?  </w:t>
      </w:r>
    </w:p>
    <w:p w14:paraId="7C342934" w14:textId="77777777" w:rsidR="00FD103E" w:rsidRDefault="00FD103E" w:rsidP="00EC16C7">
      <w:pPr>
        <w:ind w:left="720"/>
      </w:pPr>
    </w:p>
    <w:p w14:paraId="781DA7EC" w14:textId="3E82B523" w:rsidR="00FD103E" w:rsidRDefault="00FD103E" w:rsidP="00EC16C7">
      <w:pPr>
        <w:ind w:left="720"/>
      </w:pPr>
      <w:r>
        <w:t>Estimate the model without the last c observations where c</w:t>
      </w:r>
      <w:r w:rsidR="00E54C7D">
        <w:t xml:space="preserve"> </w:t>
      </w:r>
      <w:r>
        <w:t>&lt;</w:t>
      </w:r>
      <w:r w:rsidR="00E54C7D">
        <w:t xml:space="preserve"> </w:t>
      </w:r>
      <w:r>
        <w:t>n. Forecast the c observations and find the mean square error. The smallest MSE corresponds to the best model using this criterion.</w:t>
      </w:r>
    </w:p>
    <w:p w14:paraId="24C008A4" w14:textId="77777777" w:rsidR="00FD103E" w:rsidRDefault="00FD103E" w:rsidP="00EC16C7">
      <w:pPr>
        <w:ind w:left="720"/>
      </w:pPr>
    </w:p>
    <w:p w14:paraId="76183173" w14:textId="77777777" w:rsidR="00FD103E" w:rsidRDefault="00FD103E" w:rsidP="00EC16C7">
      <w:pPr>
        <w:ind w:left="720"/>
      </w:pPr>
      <w:r>
        <w:t xml:space="preserve">Problem: You are no longer using all of your observations in the model.  </w:t>
      </w:r>
    </w:p>
    <w:p w14:paraId="192DF99F" w14:textId="77777777" w:rsidR="00FD103E" w:rsidRDefault="00FD103E">
      <w:pPr>
        <w:ind w:left="360"/>
        <w:rPr>
          <w:highlight w:val="green"/>
        </w:rPr>
      </w:pPr>
    </w:p>
    <w:p w14:paraId="13CE1185" w14:textId="77777777" w:rsidR="00FD103E" w:rsidRDefault="00FD103E">
      <w:pPr>
        <w:ind w:left="1080"/>
      </w:pPr>
    </w:p>
    <w:p w14:paraId="6382DD1A" w14:textId="77777777" w:rsidR="00AB0E02" w:rsidRDefault="00AB0E02" w:rsidP="00AB0E02">
      <w:r>
        <w:rPr>
          <w:u w:val="single"/>
        </w:rPr>
        <w:t>Example</w:t>
      </w:r>
      <w:r>
        <w:t xml:space="preserve">: </w:t>
      </w:r>
      <w:r w:rsidRPr="004D5C3A">
        <w:t xml:space="preserve">AR(1) with </w:t>
      </w:r>
      <w:r w:rsidRPr="004D5C3A">
        <w:sym w:font="Symbol" w:char="F06A"/>
      </w:r>
      <w:r w:rsidRPr="004D5C3A">
        <w:rPr>
          <w:vertAlign w:val="subscript"/>
        </w:rPr>
        <w:t>1</w:t>
      </w:r>
      <w:r>
        <w:t xml:space="preserve"> </w:t>
      </w:r>
      <w:r w:rsidRPr="004D5C3A">
        <w:t>=</w:t>
      </w:r>
      <w:r>
        <w:t xml:space="preserve"> </w:t>
      </w:r>
      <w:r w:rsidRPr="004D5C3A">
        <w:t xml:space="preserve">0.7, </w:t>
      </w:r>
      <w:r w:rsidRPr="004D5C3A">
        <w:sym w:font="Symbol" w:char="F06D"/>
      </w:r>
      <w:r>
        <w:t xml:space="preserve"> </w:t>
      </w:r>
      <w:r w:rsidRPr="004D5C3A">
        <w:t>=</w:t>
      </w:r>
      <w:r>
        <w:t xml:space="preserve"> </w:t>
      </w:r>
      <w:r w:rsidRPr="004D5C3A">
        <w:t xml:space="preserve">0, and </w:t>
      </w:r>
      <w:r w:rsidRPr="004D5C3A">
        <w:rPr>
          <w:position w:val="-8"/>
        </w:rPr>
        <w:object w:dxaOrig="499" w:dyaOrig="499" w14:anchorId="407447E0">
          <v:shape id="_x0000_i1062" type="#_x0000_t75" style="width:24.75pt;height:24.75pt" o:ole="">
            <v:imagedata r:id="rId8" o:title=""/>
          </v:shape>
          <o:OLEObject Type="Embed" ProgID="Equation.DSMT4" ShapeID="_x0000_i1062" DrawAspect="Content" ObjectID="_1702932905" r:id="rId90"/>
        </w:object>
      </w:r>
      <w:r>
        <w:t xml:space="preserve"> </w:t>
      </w:r>
      <w:r w:rsidRPr="004D5C3A">
        <w:t>=</w:t>
      </w:r>
      <w:r>
        <w:t xml:space="preserve"> 1 (ar</w:t>
      </w:r>
      <w:r w:rsidRPr="004D5C3A">
        <w:t>1</w:t>
      </w:r>
      <w:r>
        <w:t>_model_build</w:t>
      </w:r>
      <w:r w:rsidRPr="004D5C3A">
        <w:t>.R</w:t>
      </w:r>
      <w:r>
        <w:t xml:space="preserve">, </w:t>
      </w:r>
      <w:r w:rsidRPr="00E43C48">
        <w:t xml:space="preserve"> AR1.0.7.txt</w:t>
      </w:r>
      <w:r w:rsidRPr="004D5C3A">
        <w:t>)</w:t>
      </w:r>
    </w:p>
    <w:p w14:paraId="2E691AB8" w14:textId="77777777" w:rsidR="00FD103E" w:rsidRDefault="00FD103E">
      <w:pPr>
        <w:ind w:left="360"/>
      </w:pPr>
    </w:p>
    <w:p w14:paraId="1132CA61" w14:textId="77777777" w:rsidR="00AB0E02" w:rsidRPr="00AB0E02" w:rsidRDefault="00AB0E02" w:rsidP="00AB0E02">
      <w:pPr>
        <w:ind w:left="720"/>
        <w:rPr>
          <w:u w:val="single"/>
        </w:rPr>
      </w:pPr>
      <w:r w:rsidRPr="00AB0E02">
        <w:rPr>
          <w:u w:val="single"/>
        </w:rPr>
        <w:t>Step #5</w:t>
      </w:r>
    </w:p>
    <w:p w14:paraId="648AB44B" w14:textId="77777777" w:rsidR="00AB0E02" w:rsidRDefault="00AB0E02">
      <w:pPr>
        <w:ind w:left="360"/>
      </w:pPr>
    </w:p>
    <w:p w14:paraId="38337EE8" w14:textId="0FBB7014" w:rsidR="00FD103E" w:rsidRDefault="00E54C7D">
      <w:pPr>
        <w:ind w:left="720"/>
      </w:pPr>
      <w:r>
        <w:t>Because</w:t>
      </w:r>
      <w:r w:rsidR="00FD103E">
        <w:t xml:space="preserve"> the MA(1) model did not “pass” the various diagnostic tests, the model should not be considered further. For illustrative purposes, I am considering it further</w:t>
      </w:r>
      <w:r w:rsidR="00AB0E02">
        <w:t xml:space="preserve"> here</w:t>
      </w:r>
      <w:r w:rsidR="00FD103E">
        <w:t>.</w:t>
      </w:r>
    </w:p>
    <w:p w14:paraId="2A986612" w14:textId="77777777" w:rsidR="00FD103E" w:rsidRDefault="00FD103E">
      <w:pPr>
        <w:ind w:left="720"/>
      </w:pPr>
    </w:p>
    <w:p w14:paraId="33908792" w14:textId="62FE9FDA" w:rsidR="00FD103E" w:rsidRDefault="00FD103E">
      <w:pPr>
        <w:ind w:left="720"/>
      </w:pPr>
      <w:r>
        <w:t>Both models have the same number of AR and</w:t>
      </w:r>
      <w:r w:rsidR="00E54C7D">
        <w:t xml:space="preserve"> MA parameters so parsimony can</w:t>
      </w:r>
      <w:r>
        <w:t xml:space="preserve">not be used to choose between the models.  </w:t>
      </w:r>
    </w:p>
    <w:p w14:paraId="4AADCD5F" w14:textId="77777777" w:rsidR="00FD103E" w:rsidRDefault="00FD103E">
      <w:pPr>
        <w:ind w:left="720"/>
      </w:pPr>
    </w:p>
    <w:p w14:paraId="08AC8D7B" w14:textId="6A66A9BB" w:rsidR="00FD103E" w:rsidRDefault="00FD103E">
      <w:pPr>
        <w:ind w:left="720"/>
      </w:pPr>
      <w:r>
        <w:t xml:space="preserve">The AIC </w:t>
      </w:r>
      <w:r w:rsidR="00B11597">
        <w:t>was</w:t>
      </w:r>
      <w:r>
        <w:t xml:space="preserve"> shown </w:t>
      </w:r>
      <w:r w:rsidR="00B11597">
        <w:t xml:space="preserve">previously </w:t>
      </w:r>
      <w:r>
        <w:t xml:space="preserve">in the </w:t>
      </w:r>
      <w:r w:rsidR="00AB0E02">
        <w:t xml:space="preserve">R </w:t>
      </w:r>
      <w:r>
        <w:t xml:space="preserve">output for the </w:t>
      </w:r>
      <w:r w:rsidRPr="002E679C">
        <w:rPr>
          <w:rFonts w:ascii="Courier New" w:hAnsi="Courier New" w:cs="Courier New"/>
          <w:iCs/>
        </w:rPr>
        <w:t>arima()</w:t>
      </w:r>
      <w:r>
        <w:t xml:space="preserve"> </w:t>
      </w:r>
      <w:r w:rsidR="00AB0E02">
        <w:t>f</w:t>
      </w:r>
      <w:r>
        <w:t xml:space="preserve">unction. Below are the AIC values </w:t>
      </w:r>
      <w:r w:rsidR="00B11597">
        <w:t xml:space="preserve">again by extracting parts of the model fit object. </w:t>
      </w:r>
      <w:r>
        <w:t xml:space="preserve"> </w:t>
      </w:r>
    </w:p>
    <w:p w14:paraId="5EBC6499" w14:textId="77777777" w:rsidR="00FD103E" w:rsidRDefault="00FD103E">
      <w:pPr>
        <w:ind w:left="2160"/>
        <w:rPr>
          <w:sz w:val="28"/>
        </w:rPr>
      </w:pPr>
    </w:p>
    <w:p w14:paraId="056D8507" w14:textId="6921B87E" w:rsidR="00AB0E02" w:rsidRPr="00AB0E02" w:rsidRDefault="00AB0E02" w:rsidP="009978D2">
      <w:pPr>
        <w:pStyle w:val="R14"/>
        <w:rPr>
          <w:lang w:val="fr-FR"/>
        </w:rPr>
      </w:pPr>
      <w:r w:rsidRPr="00AB0E02">
        <w:rPr>
          <w:lang w:val="fr-FR"/>
        </w:rPr>
        <w:t>&gt; mod.fit1$aic</w:t>
      </w:r>
    </w:p>
    <w:p w14:paraId="55951A89" w14:textId="77777777" w:rsidR="00AB0E02" w:rsidRPr="00AB0E02" w:rsidRDefault="00AB0E02" w:rsidP="009978D2">
      <w:pPr>
        <w:pStyle w:val="R14"/>
        <w:rPr>
          <w:lang w:val="fr-FR"/>
        </w:rPr>
      </w:pPr>
      <w:r w:rsidRPr="00AB0E02">
        <w:rPr>
          <w:lang w:val="fr-FR"/>
        </w:rPr>
        <w:t>[1] 319.363</w:t>
      </w:r>
    </w:p>
    <w:p w14:paraId="5427CE10" w14:textId="30EB62F0" w:rsidR="00AB0E02" w:rsidRPr="00AB0E02" w:rsidRDefault="00AB0E02" w:rsidP="009978D2">
      <w:pPr>
        <w:pStyle w:val="R14"/>
        <w:rPr>
          <w:lang w:val="fr-FR"/>
        </w:rPr>
      </w:pPr>
      <w:r w:rsidRPr="00AB0E02">
        <w:rPr>
          <w:lang w:val="fr-FR"/>
        </w:rPr>
        <w:t>&gt; -2*mod.fit1$loglik+2*3</w:t>
      </w:r>
    </w:p>
    <w:p w14:paraId="161922EB" w14:textId="77777777" w:rsidR="00AB0E02" w:rsidRPr="00AB0E02" w:rsidRDefault="00AB0E02" w:rsidP="009978D2">
      <w:pPr>
        <w:pStyle w:val="R14"/>
      </w:pPr>
      <w:r w:rsidRPr="00AB0E02">
        <w:t>[1] 319.363</w:t>
      </w:r>
    </w:p>
    <w:p w14:paraId="5D5D4273" w14:textId="77777777" w:rsidR="00AB0E02" w:rsidRPr="00AB0E02" w:rsidRDefault="00AB0E02" w:rsidP="009978D2">
      <w:pPr>
        <w:pStyle w:val="R14"/>
      </w:pPr>
      <w:r w:rsidRPr="00AB0E02">
        <w:t xml:space="preserve"> </w:t>
      </w:r>
    </w:p>
    <w:p w14:paraId="5DCB0EA4" w14:textId="492CB5B0" w:rsidR="00AB0E02" w:rsidRPr="00AB0E02" w:rsidRDefault="00AB0E02" w:rsidP="009978D2">
      <w:pPr>
        <w:pStyle w:val="R14"/>
      </w:pPr>
      <w:r w:rsidRPr="00AB0E02">
        <w:t>&gt; mod.fit2$aic</w:t>
      </w:r>
    </w:p>
    <w:p w14:paraId="51FD93C0" w14:textId="77777777" w:rsidR="00AB0E02" w:rsidRPr="00AB0E02" w:rsidRDefault="00AB0E02" w:rsidP="009978D2">
      <w:pPr>
        <w:pStyle w:val="R14"/>
      </w:pPr>
      <w:r w:rsidRPr="00AB0E02">
        <w:t>[1] 335.9806</w:t>
      </w:r>
    </w:p>
    <w:p w14:paraId="081A155B" w14:textId="77777777" w:rsidR="00FD103E" w:rsidRDefault="00FD103E" w:rsidP="00EC16C7">
      <w:pPr>
        <w:ind w:left="720"/>
      </w:pPr>
    </w:p>
    <w:p w14:paraId="6BB1E70C" w14:textId="05412C08" w:rsidR="00FD103E" w:rsidRDefault="00FD103E" w:rsidP="00EC16C7">
      <w:pPr>
        <w:ind w:left="720"/>
      </w:pPr>
      <w:r>
        <w:t xml:space="preserve">According to this criterion, the AR(1) model is the best </w:t>
      </w:r>
      <w:r w:rsidR="00E54C7D">
        <w:t>because</w:t>
      </w:r>
      <w:r>
        <w:t xml:space="preserve"> it has the lowest value.  </w:t>
      </w:r>
    </w:p>
    <w:p w14:paraId="22F9B0E5" w14:textId="77777777" w:rsidR="00FD103E" w:rsidRDefault="00FD103E" w:rsidP="00EC16C7">
      <w:pPr>
        <w:ind w:left="720"/>
      </w:pPr>
    </w:p>
    <w:p w14:paraId="60040CA4" w14:textId="77777777" w:rsidR="00B11597" w:rsidRDefault="00B11597"/>
    <w:p w14:paraId="389DC7E5" w14:textId="77777777" w:rsidR="00E54C7D" w:rsidRDefault="00E54C7D" w:rsidP="00E54C7D">
      <w:r>
        <w:rPr>
          <w:u w:val="single"/>
        </w:rPr>
        <w:lastRenderedPageBreak/>
        <w:t>Model building process (continued)</w:t>
      </w:r>
    </w:p>
    <w:p w14:paraId="2D5B8D61" w14:textId="77777777" w:rsidR="00E54C7D" w:rsidRDefault="00E54C7D" w:rsidP="00E54C7D"/>
    <w:p w14:paraId="1665EC69" w14:textId="095F7015" w:rsidR="00FD103E" w:rsidRDefault="00FD103E">
      <w:pPr>
        <w:numPr>
          <w:ilvl w:val="0"/>
          <w:numId w:val="2"/>
        </w:numPr>
      </w:pPr>
      <w:r>
        <w:t>Begin forecasting!</w:t>
      </w:r>
    </w:p>
    <w:p w14:paraId="5F2B4325" w14:textId="1649B576" w:rsidR="00FD103E" w:rsidRDefault="00FD103E">
      <w:pPr>
        <w:ind w:left="360"/>
      </w:pPr>
    </w:p>
    <w:p w14:paraId="24C31C4D" w14:textId="5F45541E" w:rsidR="00E54C7D" w:rsidRDefault="00E54C7D">
      <w:pPr>
        <w:ind w:left="360"/>
      </w:pPr>
      <w:r>
        <w:t xml:space="preserve">This is not really a “model building” step, but I include it here because this is a main purpose of creating the model. </w:t>
      </w:r>
    </w:p>
    <w:p w14:paraId="01B8DDB7" w14:textId="77777777" w:rsidR="00E54C7D" w:rsidRPr="00B50B3D" w:rsidRDefault="00E54C7D">
      <w:pPr>
        <w:ind w:left="360"/>
      </w:pPr>
    </w:p>
    <w:p w14:paraId="5FC0AD5F" w14:textId="77777777" w:rsidR="00B50B3D" w:rsidRPr="00B50B3D" w:rsidRDefault="00B50B3D">
      <w:pPr>
        <w:ind w:left="360"/>
      </w:pPr>
    </w:p>
    <w:p w14:paraId="4A0E9A26" w14:textId="77777777" w:rsidR="00FD103E" w:rsidRDefault="00FD103E">
      <w:pPr>
        <w:ind w:left="720"/>
      </w:pPr>
    </w:p>
    <w:p w14:paraId="2C025EF0" w14:textId="5DE3F6AE" w:rsidR="00FD103E" w:rsidRDefault="00FD103E" w:rsidP="00D66F7D">
      <w:r>
        <w:t xml:space="preserve"> </w:t>
      </w:r>
    </w:p>
    <w:p w14:paraId="7200FAD8" w14:textId="6E5248A2" w:rsidR="00FD103E" w:rsidRDefault="00FD103E"/>
    <w:p w14:paraId="2AA4329F" w14:textId="77777777" w:rsidR="006B423A" w:rsidRDefault="006B423A"/>
    <w:p w14:paraId="7836C4DE" w14:textId="77777777" w:rsidR="006B423A" w:rsidRDefault="006B423A" w:rsidP="006B423A">
      <w:pPr>
        <w:ind w:left="720"/>
      </w:pPr>
    </w:p>
    <w:sectPr w:rsidR="006B423A" w:rsidSect="00A12425">
      <w:headerReference w:type="even" r:id="rId91"/>
      <w:headerReference w:type="default" r:id="rId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9F42" w14:textId="77777777" w:rsidR="00E704AB" w:rsidRDefault="00E704AB">
      <w:r>
        <w:separator/>
      </w:r>
    </w:p>
  </w:endnote>
  <w:endnote w:type="continuationSeparator" w:id="0">
    <w:p w14:paraId="309F7C2C" w14:textId="77777777" w:rsidR="00E704AB" w:rsidRDefault="00E7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2214" w14:textId="77777777" w:rsidR="00E704AB" w:rsidRDefault="00E704AB">
      <w:r>
        <w:separator/>
      </w:r>
    </w:p>
  </w:footnote>
  <w:footnote w:type="continuationSeparator" w:id="0">
    <w:p w14:paraId="4773B127" w14:textId="77777777" w:rsidR="00E704AB" w:rsidRDefault="00E70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F5A0" w14:textId="77777777" w:rsidR="00275D53" w:rsidRDefault="00275D53">
    <w:pPr>
      <w:pStyle w:val="Header"/>
      <w:framePr w:wrap="around" w:vAnchor="text" w:hAnchor="margin" w:xAlign="right" w:y="1"/>
    </w:pPr>
    <w:r>
      <w:fldChar w:fldCharType="begin"/>
    </w:r>
    <w:r>
      <w:instrText xml:space="preserve">PAGE  </w:instrText>
    </w:r>
    <w:r>
      <w:fldChar w:fldCharType="end"/>
    </w:r>
  </w:p>
  <w:p w14:paraId="0D39BF03" w14:textId="77777777" w:rsidR="00275D53" w:rsidRDefault="00275D5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EBD7" w14:textId="7BF246DF" w:rsidR="00275D53" w:rsidRDefault="00275D53">
    <w:pPr>
      <w:pStyle w:val="Header"/>
      <w:framePr w:wrap="around" w:vAnchor="text" w:hAnchor="margin" w:xAlign="right" w:y="1"/>
      <w:rPr>
        <w:sz w:val="32"/>
        <w:szCs w:val="32"/>
      </w:rPr>
    </w:pPr>
    <w:r>
      <w:rPr>
        <w:sz w:val="32"/>
        <w:szCs w:val="32"/>
      </w:rPr>
      <w:fldChar w:fldCharType="begin"/>
    </w:r>
    <w:r>
      <w:rPr>
        <w:sz w:val="32"/>
        <w:szCs w:val="32"/>
      </w:rPr>
      <w:instrText xml:space="preserve">PAGE  </w:instrText>
    </w:r>
    <w:r>
      <w:rPr>
        <w:sz w:val="32"/>
        <w:szCs w:val="32"/>
      </w:rPr>
      <w:fldChar w:fldCharType="separate"/>
    </w:r>
    <w:r w:rsidR="00943CCA">
      <w:rPr>
        <w:noProof/>
        <w:sz w:val="32"/>
        <w:szCs w:val="32"/>
      </w:rPr>
      <w:t>21</w:t>
    </w:r>
    <w:r>
      <w:rPr>
        <w:sz w:val="32"/>
        <w:szCs w:val="32"/>
      </w:rPr>
      <w:fldChar w:fldCharType="end"/>
    </w:r>
  </w:p>
  <w:p w14:paraId="1BEC9104" w14:textId="77777777" w:rsidR="00275D53" w:rsidRPr="00575F7A" w:rsidRDefault="00275D53" w:rsidP="002B2A4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B6C"/>
    <w:multiLevelType w:val="multilevel"/>
    <w:tmpl w:val="C9E8778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3384"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611784"/>
    <w:multiLevelType w:val="hybridMultilevel"/>
    <w:tmpl w:val="0EC027AC"/>
    <w:lvl w:ilvl="0" w:tplc="7F16CD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C3DDC"/>
    <w:multiLevelType w:val="hybridMultilevel"/>
    <w:tmpl w:val="311445BE"/>
    <w:lvl w:ilvl="0" w:tplc="1C72B512">
      <w:start w:val="1"/>
      <w:numFmt w:val="bullet"/>
      <w:pStyle w:val="MTDisplayEquation"/>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3241EE"/>
    <w:multiLevelType w:val="multilevel"/>
    <w:tmpl w:val="C9E8778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3384"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70405C"/>
    <w:multiLevelType w:val="hybridMultilevel"/>
    <w:tmpl w:val="9BC0A9D2"/>
    <w:lvl w:ilvl="0" w:tplc="77D0FF6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4A6B7F"/>
    <w:multiLevelType w:val="hybridMultilevel"/>
    <w:tmpl w:val="837EE522"/>
    <w:lvl w:ilvl="0" w:tplc="9426D93E">
      <w:start w:val="1"/>
      <w:numFmt w:val="bullet"/>
      <w:lvlText w:val=""/>
      <w:lvlJc w:val="left"/>
      <w:pPr>
        <w:tabs>
          <w:tab w:val="num" w:pos="1008"/>
        </w:tabs>
        <w:ind w:left="1008" w:hanging="360"/>
      </w:pPr>
      <w:rPr>
        <w:rFonts w:ascii="Wingdings" w:hAnsi="Wingdings" w:hint="default"/>
        <w:color w:val="0000FF"/>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6" w15:restartNumberingAfterBreak="0">
    <w:nsid w:val="2483798C"/>
    <w:multiLevelType w:val="hybridMultilevel"/>
    <w:tmpl w:val="6CEC2F8C"/>
    <w:lvl w:ilvl="0" w:tplc="77D0FF6E">
      <w:start w:val="1"/>
      <w:numFmt w:val="bullet"/>
      <w:lvlText w:val=""/>
      <w:lvlJc w:val="left"/>
      <w:pPr>
        <w:tabs>
          <w:tab w:val="num" w:pos="1080"/>
        </w:tabs>
        <w:ind w:left="1080" w:hanging="360"/>
      </w:pPr>
      <w:rPr>
        <w:rFonts w:ascii="Symbol" w:hAnsi="Symbol" w:hint="default"/>
        <w:color w:val="auto"/>
      </w:rPr>
    </w:lvl>
    <w:lvl w:ilvl="1" w:tplc="6C6861E4">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137E6C"/>
    <w:multiLevelType w:val="hybridMultilevel"/>
    <w:tmpl w:val="AFF49A6A"/>
    <w:lvl w:ilvl="0" w:tplc="77D0FF6E">
      <w:start w:val="1"/>
      <w:numFmt w:val="bullet"/>
      <w:lvlText w:val=""/>
      <w:lvlJc w:val="left"/>
      <w:pPr>
        <w:tabs>
          <w:tab w:val="num" w:pos="1080"/>
        </w:tabs>
        <w:ind w:left="1080" w:hanging="360"/>
      </w:pPr>
      <w:rPr>
        <w:rFonts w:ascii="Symbol" w:hAnsi="Symbol" w:hint="default"/>
        <w:color w:val="auto"/>
      </w:rPr>
    </w:lvl>
    <w:lvl w:ilvl="1" w:tplc="6C6861E4">
      <w:start w:val="1"/>
      <w:numFmt w:val="bullet"/>
      <w:lvlText w:val=""/>
      <w:lvlJc w:val="left"/>
      <w:pPr>
        <w:tabs>
          <w:tab w:val="num" w:pos="1800"/>
        </w:tabs>
        <w:ind w:left="1800" w:hanging="360"/>
      </w:pPr>
      <w:rPr>
        <w:rFonts w:ascii="Symbol" w:hAnsi="Symbol" w:hint="default"/>
        <w:color w:val="FF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E20E43"/>
    <w:multiLevelType w:val="multilevel"/>
    <w:tmpl w:val="F0DE23B8"/>
    <w:lvl w:ilvl="0">
      <w:start w:val="1"/>
      <w:numFmt w:val="decimal"/>
      <w:lvlText w:val="%1)"/>
      <w:lvlJc w:val="left"/>
      <w:pPr>
        <w:tabs>
          <w:tab w:val="num" w:pos="360"/>
        </w:tabs>
        <w:ind w:left="720" w:hanging="43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6D4C78"/>
    <w:multiLevelType w:val="hybridMultilevel"/>
    <w:tmpl w:val="213683A0"/>
    <w:lvl w:ilvl="0" w:tplc="77D0FF6E">
      <w:start w:val="1"/>
      <w:numFmt w:val="bullet"/>
      <w:lvlText w:val=""/>
      <w:lvlJc w:val="left"/>
      <w:pPr>
        <w:tabs>
          <w:tab w:val="num" w:pos="1080"/>
        </w:tabs>
        <w:ind w:left="1080" w:hanging="360"/>
      </w:pPr>
      <w:rPr>
        <w:rFonts w:ascii="Symbol" w:hAnsi="Symbol" w:hint="default"/>
        <w:color w:val="auto"/>
      </w:rPr>
    </w:lvl>
    <w:lvl w:ilvl="1" w:tplc="6C6861E4">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D56"/>
    <w:multiLevelType w:val="multilevel"/>
    <w:tmpl w:val="5906B908"/>
    <w:lvl w:ilvl="0">
      <w:start w:val="2"/>
      <w:numFmt w:val="decimal"/>
      <w:lvlText w:val="%1."/>
      <w:lvlJc w:val="left"/>
      <w:pPr>
        <w:tabs>
          <w:tab w:val="num" w:pos="504"/>
        </w:tabs>
        <w:ind w:left="504" w:hanging="504"/>
      </w:pPr>
      <w:rPr>
        <w:rFonts w:hint="default"/>
      </w:rPr>
    </w:lvl>
    <w:lvl w:ilvl="1">
      <w:start w:val="8"/>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441D70"/>
    <w:multiLevelType w:val="hybridMultilevel"/>
    <w:tmpl w:val="2BD4CC1A"/>
    <w:lvl w:ilvl="0" w:tplc="E4AE7A22">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C520A3"/>
    <w:multiLevelType w:val="hybridMultilevel"/>
    <w:tmpl w:val="E60A9116"/>
    <w:lvl w:ilvl="0" w:tplc="77D0FF6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3" w15:restartNumberingAfterBreak="0">
    <w:nsid w:val="496F7B69"/>
    <w:multiLevelType w:val="hybridMultilevel"/>
    <w:tmpl w:val="9F90FA4E"/>
    <w:lvl w:ilvl="0" w:tplc="6C6861E4">
      <w:start w:val="1"/>
      <w:numFmt w:val="bullet"/>
      <w:lvlText w:val=""/>
      <w:lvlJc w:val="left"/>
      <w:pPr>
        <w:tabs>
          <w:tab w:val="num" w:pos="1008"/>
        </w:tabs>
        <w:ind w:left="1008" w:hanging="360"/>
      </w:pPr>
      <w:rPr>
        <w:rFonts w:ascii="Symbol" w:hAnsi="Symbol" w:hint="default"/>
        <w:color w:val="FF0000"/>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4" w15:restartNumberingAfterBreak="0">
    <w:nsid w:val="4B1B0309"/>
    <w:multiLevelType w:val="multilevel"/>
    <w:tmpl w:val="2BD4CC1A"/>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437645"/>
    <w:multiLevelType w:val="hybridMultilevel"/>
    <w:tmpl w:val="148ED0D6"/>
    <w:lvl w:ilvl="0" w:tplc="77D0FF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7432BC"/>
    <w:multiLevelType w:val="hybridMultilevel"/>
    <w:tmpl w:val="824C0028"/>
    <w:lvl w:ilvl="0" w:tplc="77D0FF6E">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67512CA"/>
    <w:multiLevelType w:val="hybridMultilevel"/>
    <w:tmpl w:val="BCFA5082"/>
    <w:lvl w:ilvl="0" w:tplc="77D0F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A6A4CE9"/>
    <w:multiLevelType w:val="hybridMultilevel"/>
    <w:tmpl w:val="46545B02"/>
    <w:lvl w:ilvl="0" w:tplc="77D0F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3E62DA7"/>
    <w:multiLevelType w:val="multilevel"/>
    <w:tmpl w:val="C9E8778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3384"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BB4B25"/>
    <w:multiLevelType w:val="multilevel"/>
    <w:tmpl w:val="9AD2075A"/>
    <w:lvl w:ilvl="0">
      <w:start w:val="3"/>
      <w:numFmt w:val="decimal"/>
      <w:pStyle w:val="Heading1"/>
      <w:lvlText w:val="%1."/>
      <w:lvlJc w:val="left"/>
      <w:pPr>
        <w:tabs>
          <w:tab w:val="num" w:pos="504"/>
        </w:tabs>
        <w:ind w:left="504" w:hanging="504"/>
      </w:pPr>
      <w:rPr>
        <w:rFonts w:hint="default"/>
      </w:rPr>
    </w:lvl>
    <w:lvl w:ilvl="1">
      <w:start w:val="8"/>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9E2CCE"/>
    <w:multiLevelType w:val="hybridMultilevel"/>
    <w:tmpl w:val="C0EE1F90"/>
    <w:lvl w:ilvl="0" w:tplc="77D0FF6E">
      <w:start w:val="1"/>
      <w:numFmt w:val="bullet"/>
      <w:lvlText w:val=""/>
      <w:lvlJc w:val="left"/>
      <w:pPr>
        <w:tabs>
          <w:tab w:val="num" w:pos="1008"/>
        </w:tabs>
        <w:ind w:left="1008" w:hanging="360"/>
      </w:pPr>
      <w:rPr>
        <w:rFonts w:ascii="Symbol" w:hAnsi="Symbol" w:hint="default"/>
        <w:color w:val="auto"/>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20"/>
  </w:num>
  <w:num w:numId="2">
    <w:abstractNumId w:val="19"/>
  </w:num>
  <w:num w:numId="3">
    <w:abstractNumId w:val="17"/>
  </w:num>
  <w:num w:numId="4">
    <w:abstractNumId w:val="11"/>
  </w:num>
  <w:num w:numId="5">
    <w:abstractNumId w:val="4"/>
  </w:num>
  <w:num w:numId="6">
    <w:abstractNumId w:val="18"/>
  </w:num>
  <w:num w:numId="7">
    <w:abstractNumId w:val="5"/>
  </w:num>
  <w:num w:numId="8">
    <w:abstractNumId w:val="1"/>
  </w:num>
  <w:num w:numId="9">
    <w:abstractNumId w:val="16"/>
  </w:num>
  <w:num w:numId="10">
    <w:abstractNumId w:val="2"/>
  </w:num>
  <w:num w:numId="11">
    <w:abstractNumId w:val="9"/>
  </w:num>
  <w:num w:numId="12">
    <w:abstractNumId w:val="6"/>
  </w:num>
  <w:num w:numId="13">
    <w:abstractNumId w:val="7"/>
  </w:num>
  <w:num w:numId="14">
    <w:abstractNumId w:val="8"/>
  </w:num>
  <w:num w:numId="15">
    <w:abstractNumId w:val="12"/>
  </w:num>
  <w:num w:numId="16">
    <w:abstractNumId w:val="21"/>
  </w:num>
  <w:num w:numId="17">
    <w:abstractNumId w:val="13"/>
  </w:num>
  <w:num w:numId="18">
    <w:abstractNumId w:val="3"/>
  </w:num>
  <w:num w:numId="19">
    <w:abstractNumId w:val="14"/>
  </w:num>
  <w:num w:numId="20">
    <w:abstractNumId w:val="0"/>
  </w:num>
  <w:num w:numId="21">
    <w:abstractNumId w:val="10"/>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3E"/>
    <w:rsid w:val="00012B1C"/>
    <w:rsid w:val="00024649"/>
    <w:rsid w:val="00033FA8"/>
    <w:rsid w:val="000671E5"/>
    <w:rsid w:val="00073CAA"/>
    <w:rsid w:val="000835F9"/>
    <w:rsid w:val="00083657"/>
    <w:rsid w:val="000A65C9"/>
    <w:rsid w:val="000C2798"/>
    <w:rsid w:val="0010430D"/>
    <w:rsid w:val="00166F4E"/>
    <w:rsid w:val="00193720"/>
    <w:rsid w:val="00193F16"/>
    <w:rsid w:val="001A745C"/>
    <w:rsid w:val="001C6D25"/>
    <w:rsid w:val="001E600F"/>
    <w:rsid w:val="001F519A"/>
    <w:rsid w:val="00213E08"/>
    <w:rsid w:val="002516C5"/>
    <w:rsid w:val="002544F1"/>
    <w:rsid w:val="00274998"/>
    <w:rsid w:val="00275D53"/>
    <w:rsid w:val="002A62B5"/>
    <w:rsid w:val="002B2A4A"/>
    <w:rsid w:val="002C339F"/>
    <w:rsid w:val="002D361B"/>
    <w:rsid w:val="002E679C"/>
    <w:rsid w:val="003230A1"/>
    <w:rsid w:val="0032394A"/>
    <w:rsid w:val="00363F9B"/>
    <w:rsid w:val="00370001"/>
    <w:rsid w:val="003965BD"/>
    <w:rsid w:val="003D2434"/>
    <w:rsid w:val="00416D7F"/>
    <w:rsid w:val="00420B8A"/>
    <w:rsid w:val="00433777"/>
    <w:rsid w:val="004772B5"/>
    <w:rsid w:val="00484048"/>
    <w:rsid w:val="00485129"/>
    <w:rsid w:val="004B2195"/>
    <w:rsid w:val="00505522"/>
    <w:rsid w:val="005126BC"/>
    <w:rsid w:val="005142C2"/>
    <w:rsid w:val="00536308"/>
    <w:rsid w:val="00541316"/>
    <w:rsid w:val="00545EBD"/>
    <w:rsid w:val="00575F7A"/>
    <w:rsid w:val="00580268"/>
    <w:rsid w:val="005A76FF"/>
    <w:rsid w:val="005E7E94"/>
    <w:rsid w:val="00601E57"/>
    <w:rsid w:val="0062069C"/>
    <w:rsid w:val="00627AE3"/>
    <w:rsid w:val="0063563C"/>
    <w:rsid w:val="00666E72"/>
    <w:rsid w:val="006750CB"/>
    <w:rsid w:val="00677868"/>
    <w:rsid w:val="00694A53"/>
    <w:rsid w:val="00696A4D"/>
    <w:rsid w:val="006B423A"/>
    <w:rsid w:val="006B6B2D"/>
    <w:rsid w:val="006B795A"/>
    <w:rsid w:val="006E632B"/>
    <w:rsid w:val="007079C9"/>
    <w:rsid w:val="007303EC"/>
    <w:rsid w:val="00735122"/>
    <w:rsid w:val="00785EB6"/>
    <w:rsid w:val="007B33AD"/>
    <w:rsid w:val="007B7F0F"/>
    <w:rsid w:val="007E5EC1"/>
    <w:rsid w:val="00835F3D"/>
    <w:rsid w:val="00850978"/>
    <w:rsid w:val="00866555"/>
    <w:rsid w:val="00867479"/>
    <w:rsid w:val="008807F1"/>
    <w:rsid w:val="00885227"/>
    <w:rsid w:val="0088595D"/>
    <w:rsid w:val="008A7A13"/>
    <w:rsid w:val="008B67EF"/>
    <w:rsid w:val="008C2D0C"/>
    <w:rsid w:val="008D2F63"/>
    <w:rsid w:val="008D7BBC"/>
    <w:rsid w:val="008F2EE5"/>
    <w:rsid w:val="008F6A4B"/>
    <w:rsid w:val="009164D1"/>
    <w:rsid w:val="009420F2"/>
    <w:rsid w:val="00943CCA"/>
    <w:rsid w:val="00961816"/>
    <w:rsid w:val="009976AC"/>
    <w:rsid w:val="009978D2"/>
    <w:rsid w:val="00A04012"/>
    <w:rsid w:val="00A12425"/>
    <w:rsid w:val="00A51504"/>
    <w:rsid w:val="00A77C77"/>
    <w:rsid w:val="00AB0E02"/>
    <w:rsid w:val="00AB7295"/>
    <w:rsid w:val="00AB756B"/>
    <w:rsid w:val="00AC5DA5"/>
    <w:rsid w:val="00AE6B51"/>
    <w:rsid w:val="00AF647D"/>
    <w:rsid w:val="00B11597"/>
    <w:rsid w:val="00B17714"/>
    <w:rsid w:val="00B42F9E"/>
    <w:rsid w:val="00B50B3D"/>
    <w:rsid w:val="00B56038"/>
    <w:rsid w:val="00B62335"/>
    <w:rsid w:val="00B6282B"/>
    <w:rsid w:val="00B712B7"/>
    <w:rsid w:val="00BA1E56"/>
    <w:rsid w:val="00BC7F7F"/>
    <w:rsid w:val="00BD1F6E"/>
    <w:rsid w:val="00C06568"/>
    <w:rsid w:val="00C30EA8"/>
    <w:rsid w:val="00C3405C"/>
    <w:rsid w:val="00C53A22"/>
    <w:rsid w:val="00C64378"/>
    <w:rsid w:val="00C76D8D"/>
    <w:rsid w:val="00CA194C"/>
    <w:rsid w:val="00CA4B76"/>
    <w:rsid w:val="00CA634C"/>
    <w:rsid w:val="00CE3584"/>
    <w:rsid w:val="00D108B3"/>
    <w:rsid w:val="00D16340"/>
    <w:rsid w:val="00D531BF"/>
    <w:rsid w:val="00D66F7D"/>
    <w:rsid w:val="00DA4D12"/>
    <w:rsid w:val="00DC750D"/>
    <w:rsid w:val="00DE68BD"/>
    <w:rsid w:val="00E27FF9"/>
    <w:rsid w:val="00E52BD0"/>
    <w:rsid w:val="00E54C7D"/>
    <w:rsid w:val="00E627C7"/>
    <w:rsid w:val="00E704AB"/>
    <w:rsid w:val="00E74B20"/>
    <w:rsid w:val="00E90DCE"/>
    <w:rsid w:val="00EC16C7"/>
    <w:rsid w:val="00EC5F2E"/>
    <w:rsid w:val="00EE1594"/>
    <w:rsid w:val="00EE7941"/>
    <w:rsid w:val="00F26B0B"/>
    <w:rsid w:val="00F4027F"/>
    <w:rsid w:val="00F477CC"/>
    <w:rsid w:val="00F67FBB"/>
    <w:rsid w:val="00F95378"/>
    <w:rsid w:val="00FA3856"/>
    <w:rsid w:val="00FC56AE"/>
    <w:rsid w:val="00FD099D"/>
    <w:rsid w:val="00FD103E"/>
    <w:rsid w:val="00FD2761"/>
    <w:rsid w:val="00FD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034F8"/>
  <w15:chartTrackingRefBased/>
  <w15:docId w15:val="{72436552-4B22-4E24-9D9E-48AC6900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D2"/>
    <w:pPr>
      <w:jc w:val="both"/>
    </w:pPr>
    <w:rPr>
      <w:rFonts w:ascii="Arial" w:hAnsi="Arial"/>
      <w:sz w:val="40"/>
      <w:szCs w:val="40"/>
    </w:rPr>
  </w:style>
  <w:style w:type="paragraph" w:styleId="Heading1">
    <w:name w:val="heading 1"/>
    <w:basedOn w:val="Normal"/>
    <w:next w:val="Normal"/>
    <w:qFormat/>
    <w:pPr>
      <w:keepNext/>
      <w:numPr>
        <w:numId w:val="1"/>
      </w:numPr>
      <w:spacing w:before="240" w:after="60"/>
      <w:outlineLvl w:val="0"/>
    </w:pPr>
    <w:rPr>
      <w:rFonts w:cs="Arial"/>
      <w:b/>
      <w:bCs/>
      <w:kern w:val="32"/>
      <w:szCs w:val="32"/>
    </w:rPr>
  </w:style>
  <w:style w:type="paragraph" w:styleId="Heading2">
    <w:name w:val="heading 2"/>
    <w:basedOn w:val="Normal"/>
    <w:next w:val="Normal"/>
    <w:qFormat/>
    <w:pPr>
      <w:keepNext/>
      <w:numPr>
        <w:ilvl w:val="1"/>
        <w:numId w:val="1"/>
      </w:numPr>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rPr>
  </w:style>
  <w:style w:type="character" w:styleId="FollowedHyperlink">
    <w:name w:val="FollowedHyperlink"/>
    <w:rsid w:val="007E5EC1"/>
    <w:rPr>
      <w:color w:val="800080"/>
      <w:u w:val="single"/>
    </w:rPr>
  </w:style>
  <w:style w:type="paragraph" w:customStyle="1" w:styleId="SASoutput">
    <w:name w:val="SAS_output"/>
    <w:basedOn w:val="Normal"/>
    <w:next w:val="Normal"/>
    <w:pPr>
      <w:autoSpaceDE w:val="0"/>
      <w:autoSpaceDN w:val="0"/>
      <w:adjustRightInd w:val="0"/>
    </w:pPr>
    <w:rPr>
      <w:rFonts w:ascii="Courier New" w:hAnsi="Courier New" w:cs="Courier New"/>
      <w:sz w:val="22"/>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character" w:styleId="Hyperlink">
    <w:name w:val="Hyperlink"/>
    <w:rsid w:val="00D16340"/>
    <w:rPr>
      <w:color w:val="0000FF"/>
      <w:u w:val="single"/>
    </w:rPr>
  </w:style>
  <w:style w:type="paragraph" w:customStyle="1" w:styleId="R16">
    <w:name w:val="R_16"/>
    <w:basedOn w:val="Normal"/>
    <w:rsid w:val="001A745C"/>
    <w:pPr>
      <w:ind w:left="720"/>
    </w:pPr>
    <w:rPr>
      <w:rFonts w:ascii="Courier New" w:hAnsi="Courier New"/>
      <w:sz w:val="32"/>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R14">
    <w:name w:val="R14"/>
    <w:basedOn w:val="Normal"/>
    <w:qFormat/>
    <w:rsid w:val="009978D2"/>
    <w:pPr>
      <w:ind w:left="720"/>
    </w:pPr>
    <w:rPr>
      <w:rFonts w:ascii="Courier New" w:hAnsi="Courier New"/>
      <w:sz w:val="28"/>
      <w:szCs w:val="20"/>
    </w:rPr>
  </w:style>
  <w:style w:type="paragraph" w:styleId="ListParagraph">
    <w:name w:val="List Paragraph"/>
    <w:basedOn w:val="Normal"/>
    <w:uiPriority w:val="34"/>
    <w:qFormat/>
    <w:rsid w:val="002E679C"/>
    <w:pPr>
      <w:ind w:left="720"/>
      <w:contextualSpacing/>
    </w:pPr>
  </w:style>
  <w:style w:type="paragraph" w:customStyle="1" w:styleId="MTDisplayEquation">
    <w:name w:val="MTDisplayEquation"/>
    <w:basedOn w:val="Normal"/>
    <w:next w:val="Normal"/>
    <w:link w:val="MTDisplayEquationChar"/>
    <w:rsid w:val="00C30EA8"/>
    <w:pPr>
      <w:numPr>
        <w:numId w:val="10"/>
      </w:numPr>
      <w:tabs>
        <w:tab w:val="clear" w:pos="1080"/>
        <w:tab w:val="center" w:pos="5940"/>
        <w:tab w:val="right" w:pos="10800"/>
      </w:tabs>
    </w:pPr>
  </w:style>
  <w:style w:type="character" w:customStyle="1" w:styleId="MTDisplayEquationChar">
    <w:name w:val="MTDisplayEquation Char"/>
    <w:basedOn w:val="DefaultParagraphFont"/>
    <w:link w:val="MTDisplayEquation"/>
    <w:rsid w:val="00C30EA8"/>
    <w:rPr>
      <w:rFonts w:ascii="Arial" w:hAnsi="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8" Type="http://schemas.openxmlformats.org/officeDocument/2006/relationships/image" Target="media/image28.emf"/><Relationship Id="rId84" Type="http://schemas.openxmlformats.org/officeDocument/2006/relationships/oleObject" Target="embeddings/oleObject29.bin"/><Relationship Id="rId89" Type="http://schemas.openxmlformats.org/officeDocument/2006/relationships/oleObject" Target="embeddings/oleObject32.bin"/><Relationship Id="rId16" Type="http://schemas.openxmlformats.org/officeDocument/2006/relationships/oleObject" Target="embeddings/oleObject4.bin"/><Relationship Id="rId11" Type="http://schemas.openxmlformats.org/officeDocument/2006/relationships/image" Target="media/image3.emf"/><Relationship Id="rId32" Type="http://schemas.openxmlformats.org/officeDocument/2006/relationships/image" Target="media/image13.wmf"/><Relationship Id="rId37" Type="http://schemas.openxmlformats.org/officeDocument/2006/relationships/oleObject" Target="embeddings/oleObject15.bin"/><Relationship Id="rId74" Type="http://schemas.openxmlformats.org/officeDocument/2006/relationships/image" Target="media/image24.emf"/><Relationship Id="rId79" Type="http://schemas.openxmlformats.org/officeDocument/2006/relationships/image" Target="media/image27.wmf"/><Relationship Id="rId5" Type="http://schemas.openxmlformats.org/officeDocument/2006/relationships/webSettings" Target="webSettings.xml"/><Relationship Id="rId82" Type="http://schemas.openxmlformats.org/officeDocument/2006/relationships/oleObject" Target="embeddings/oleObject28.bin"/><Relationship Id="rId90" Type="http://schemas.openxmlformats.org/officeDocument/2006/relationships/oleObject" Target="embeddings/oleObject33.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0.wmf"/><Relationship Id="rId69" Type="http://schemas.openxmlformats.org/officeDocument/2006/relationships/customXml" Target="ink/ink3.xml"/><Relationship Id="rId77" Type="http://schemas.openxmlformats.org/officeDocument/2006/relationships/image" Target="media/image26.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2.emf"/><Relationship Id="rId80" Type="http://schemas.openxmlformats.org/officeDocument/2006/relationships/oleObject" Target="embeddings/oleObject27.bin"/><Relationship Id="rId85" Type="http://schemas.openxmlformats.org/officeDocument/2006/relationships/image" Target="media/image30.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67" Type="http://schemas.openxmlformats.org/officeDocument/2006/relationships/customXml" Target="ink/ink2.xml"/><Relationship Id="rId20" Type="http://schemas.openxmlformats.org/officeDocument/2006/relationships/image" Target="media/image7.wmf"/><Relationship Id="rId41" Type="http://schemas.openxmlformats.org/officeDocument/2006/relationships/image" Target="media/image17.wmf"/><Relationship Id="rId70" Type="http://schemas.openxmlformats.org/officeDocument/2006/relationships/image" Target="media/image29.emf"/><Relationship Id="rId75" Type="http://schemas.openxmlformats.org/officeDocument/2006/relationships/image" Target="media/image25.wmf"/><Relationship Id="rId83" Type="http://schemas.openxmlformats.org/officeDocument/2006/relationships/image" Target="media/image29.wmf"/><Relationship Id="rId88" Type="http://schemas.openxmlformats.org/officeDocument/2006/relationships/oleObject" Target="embeddings/oleObject31.bin"/><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customXml" Target="ink/ink1.xml"/><Relationship Id="rId73" Type="http://schemas.openxmlformats.org/officeDocument/2006/relationships/image" Target="media/image23.emf"/><Relationship Id="rId78" Type="http://schemas.openxmlformats.org/officeDocument/2006/relationships/oleObject" Target="embeddings/oleObject26.bin"/><Relationship Id="rId81" Type="http://schemas.openxmlformats.org/officeDocument/2006/relationships/image" Target="media/image28.wmf"/><Relationship Id="rId86" Type="http://schemas.openxmlformats.org/officeDocument/2006/relationships/oleObject" Target="embeddings/oleObject30.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oleObject" Target="embeddings/oleObject23.bin"/><Relationship Id="rId76"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image" Target="media/image21.emf"/><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7.emf"/><Relationship Id="rId87" Type="http://schemas.openxmlformats.org/officeDocument/2006/relationships/image" Target="media/image31.wmf"/></Relationships>
</file>

<file path=word/ink/ink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29T15:37:11.980"/>
    </inkml:context>
    <inkml:brush xml:id="br0">
      <inkml:brushProperty name="width" value="0.05292" units="cm"/>
      <inkml:brushProperty name="height" value="0.05292" units="cm"/>
      <inkml:brushProperty name="fitToCurve" value="1"/>
    </inkml:brush>
  </inkml:definitions>
  <inkml:trace contextRef="#ctx0" brushRef="#br0">144 589 2,'0'0'16,"-37"7"-2,37-7-3,-36 26-2,36-26-2,-32 45 0,32-45-2,-23 71 1,14-36-1,4 14 2,1-6-1,8 7-1,-1-7-1,8-3 0,1-4-1,-12-36-2,31 44 1,-31-44-1,46 18 0,-46-18 1,48-16-1,-48 16-1,52-47 0,-30 12-1,1-9-1,-5-6 0,0-1-1,-7-6 1,6 8 1,-8 4 0,0 7 2,-9 38 1,11-41 2,-11 41-1,0 0 0,0 0 0,23 46 1,-23-46-1,25 59-2,-25-59 1,34 57-2,-34-57 1,41 47-1,-41-47 1,45 34-1,-45-34-1,39 20-1,-39-20-5,33 3-5,-33-3-7,0 0-5,50-32-5,-50 32 1</inkml:trace>
  <inkml:trace contextRef="#ctx0" brushRef="#br0" timeOffset="510">557 316 11,'0'0'26,"0"0"2,0 0-4,-4 62-7,26-21-5,-8 1-2,18 11-2,-8-7-2,4 4-1,-7-4-1,4-7-1,-9-5-1,-16-34-2,33 48-3,-33-48-2,0 0-3,0 0-5,34-4-6,-34 4-3,15-42-4,-15 42 2,10-67 2</inkml:trace>
  <inkml:trace contextRef="#ctx0" brushRef="#br0" timeOffset="711">840 546 13,'0'0'18,"0"0"2,0 0-2,2 46-1,-2-46-5,10 59-1,-10-59-4,11 64-1,-11-64-3,23 50-1,-23-50 0,0 0 1,36 38 1,-36-38 0,0 0 1,0 0 0,33-20 0,-33 20 0,0 0-1,15-42-1,-15 42-2,1-33 1,-1 33-1,0 0-1,4-36 0,-4 36-1,0 0 1,0 0-2,0 0 1,44-8 0,-44 8 0,36 12 1,-36-12-1,36 13 1,-36-13 0,41 6 0,-41-6 0,43 0 1,-43 0 0,39-8 0,-39 8 2,0 0-1,33-28 0,-33 28 0,0 0 0,4-39 0,-4 39-1,0 0 0,-22-47-1,22 47-1,0 0-1,-39-46-1,39 46 0,0 0-4,0 0 0,-44-36-5,44 36-6,0 0-4,0 0-6,0 0-2,0 0 0</inkml:trace>
  <inkml:trace contextRef="#ctx0" brushRef="#br0" timeOffset="1301">1438 399 10,'0'0'15,"3"-42"1,-3 42 0,0 0-1,0 0 0,0 0-2,-38-6-3,38 6-1,-26 44-2,18-10-2,-5 2-1,8 3-1,1-2 0,8 5 0,-1-10-1,-3-32 0,26 52 0,-26-52 0,45 22 0,-45-22 1,46 0-1,-46 0 0,49-15 0,-49 15 0,38-29-1,-38 29 0,26-40-2,-26 40 1,18-45-1,-18 45 1,10-40-1,-10 40 0,6-32 1,-6 32 0,0 0 0,0 0 0,5-40 0,-5 40 0,0 0 0,0 0 0,0 0 0,0 0 0,35 12 0,-35-12 0,0 0 1,44 31-1,-44-31 0,33 23-1,-33-23 0,0 0-2,49 32-4,-49-32-6,0 0-7,41 17-6,-41-17-7,0 0 1</inkml:trace>
  <inkml:trace contextRef="#ctx0" brushRef="#br0" timeOffset="1842">2078 157 11,'0'0'25,"0"0"0,0 0-4,0 0-2,0 0-5,0 0-2,0 0-3,0 0 0,13 49-2,-13-49-2,5 58 0,-4-20-1,7 7 0,-6 6-2,6 4 0,-3 2-2,3 3 1,-3-2-1,4-2 1,-1-1-1,-3-4 0,1-9-1,-2-6 0,4-2-2,-8-34-4,5 38-3,-5-38-5,0 0-8,0 0-7,0 0-4,0 0 2</inkml:trace>
  <inkml:trace contextRef="#ctx0" brushRef="#br0" timeOffset="2193">1873 375 12,'0'0'26,"0"0"3,0 0-6,0 0-6,31 41-4,-31-41-3,32 47 0,-32-47-3,41 55-2,-41-55-2,46 48-1,-46-48-2,40 36 0,-40-36-3,36 17-3,-36-17-9,0 0-13,39-17-4,-39 17 1,17-50 0</inkml:trace>
  <inkml:trace contextRef="#ctx0" brushRef="#br0" timeOffset="2453">2358 0 12,'0'0'28,"0"0"0,0 0-3,0 0-7,0 0-4,0 0-2,-26 33-4,26-33-1,-33 49-2,33-49 0,-29 55-2,29-55-1,-20 51-1,20-51 1,-7 42-2,7-42 0,0 0 0,0 0 0,32 33 1,-32-33-1,34 0 0,-34 0 1,36-4 0,-36 4-1,38-6 0,-38 6 1,39-7-1,-39 7 0,37 0 0,-37 0 0,0 0 1,36 4-1,-36-4 1,0 0 0,0 0 0,10 40 0,-10-40-1,0 0 1,-20 49-1,20-49-2,-22 36-1,22-36-8,0 0-12,-32 36-11,32-36-1,0 0 1,0 0 1</inkml:trace>
</inkml:ink>
</file>

<file path=word/ink/ink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29T15:37:05.340"/>
    </inkml:context>
    <inkml:brush xml:id="br0">
      <inkml:brushProperty name="width" value="0.05292" units="cm"/>
      <inkml:brushProperty name="height" value="0.05292" units="cm"/>
      <inkml:brushProperty name="fitToCurve" value="1"/>
    </inkml:brush>
  </inkml:definitions>
  <inkml:trace contextRef="#ctx0" brushRef="#br0">211 950 8,'0'0'24,"0"0"-2,0 0-4,0 0-1,0 0-4,-34-32-1,34 32-3,0 0-1,-41-7-1,41 7-3,0 0 0,-42 0-2,42 0 0,0 0-1,-42 16 0,42-16-1,0 0 1,-32 43-1,32-43 0,-14 42 1,14-42-1,-5 57 0,5-25 1,0-32-2,8 63 2,-8-63-1,21 59 0,-21-59 0,31 44 1,-31-44 0,38 23 0,-38-23 1,42 3 0,-42-3-1,49-15 1,-49 15 0,47-31-2,-47 31 0,37-35-2,-37 35-2,32-36-5,-32 36-6,0 0-5,28-43-9,-28 43-5,0 0 2</inkml:trace>
  <inkml:trace contextRef="#ctx0" brushRef="#br0" timeOffset="521">72 1130 12,'33'-16'22,"-33"16"-3,41-30-4,-41 30-3,44-31-2,-44 31-4,34-34-3,-34 34 0,0 0-1,36-43-2,-36 43-2,0 0-3,0 0-3,-6-32-6,6 32-2,0 0-5,-41 0-3</inkml:trace>
  <inkml:trace contextRef="#ctx0" brushRef="#br0" timeOffset="971">515 483 7,'0'0'26,"0"0"-1,0 0-1,-6-40-4,6 40-5,0 0-3,0 0-2,0 0-1,0 0-3,0 0-1,0 0-1,0 0-1,0 0 1,0 0-1,-22 35-1,22-35 0,-8 54 0,7-18 1,-1 5-1,-3 2-1,5-1 1,0 4-2,3 0 1,1-2-1,-1-2 1,5-6-1,-8-36 0,15 63 0,-15-63 0,25 53 1,-25-53-1,25 35 1,-25-35-1,0 0 0,36 22 0,-36-22-1,0 0 0,35-9-3,-35 9-5,0 0-7,37-45-11,-37 45-9,21-44 0,-21 44 2</inkml:trace>
  <inkml:trace contextRef="#ctx0" brushRef="#br0" timeOffset="1392">796 593 22,'-2'-35'25,"2"35"0,0 0-3,0 0-5,0 0-3,0 0-2,0 0-4,0 0-1,-34-19-2,34 19-1,0 0-1,0 0-1,-14 44 0,14-44 0,-2 47 0,2-47-1,-2 59 0,2-26 0,0-33 0,12 65 0,-12-65 1,9 56-1,-9-56 1,18 48 0,-18-48 0,0 0 0,48 40 0,-48-40 0,44 9 0,-44-9 0,52-9 0,-52 9 0,59-26-1,-59 26 0,59-36 0,-59 36 1,49-48-1,-49 48 0,40-50 0,-40 50 0,15-59-1,-15 59 1,-2-54-1,2 54 0,-21-49 0,21 49 0,-45-43 0,45 43 0,-50-31-1,50 31 0,-55-16 0,55 16 0,-51-3-1,51 3-1,-39 0-1,39 0-2,0 0-3,-36-3-7,36 3-9,0 0-11,0 0 0,0 0 1,22-46 1</inkml:trace>
  <inkml:trace contextRef="#ctx0" brushRef="#br0" timeOffset="1993">974 245 3,'0'0'30,"0"0"1,0 0 3,44 33-10,-10-25-5,-1-5-5,19 7-2,-4-7-4,9 9-2,-5-11-1,7 12-1,-12 1-1,1 7 0,-8-2-1,-4 7 0,-36-26 0,51 56 0,-32-17-1,-7-2 0,-6-1 0,-1 7 0,-10-2 0,0-2 0,1-1-1,4-38-1,-19 62-1,19-62-2,-15 42-4,15-42-9,0 0-17,0 0-4,0 0 0,0 0 2</inkml:trace>
  <inkml:trace contextRef="#ctx0" brushRef="#br0" timeOffset="4887">1773 431 6,'0'0'25,"8"36"-1,-8-36-2,0 0-3,0 0-3,0 0-4,0 0-2,0 0-1,45 13-2,-45-13-1,35-5-2,-35 5-1,46-10-1,-46 10 0,48-9 1,-48 9-2,45-15-1,-45 15-1,32-8-4,-32 8-2,0 0-5,0 0-8,0 0-8,0 0-6,0 0 2,0 0 1</inkml:trace>
  <inkml:trace contextRef="#ctx0" brushRef="#br0" timeOffset="5278">1875 706 4,'0'0'26,"57"18"0,-57-18-2,36-23-5,-36 23-6,51-26-3,-51 26-3,64-25-2,-64 25-1,62-25-1,-62 25-1,57-18-2,-57 18-2,43-14-5,-43 14-6,0 0-10,35-20-8,-35 20 1,0 0 0</inkml:trace>
  <inkml:trace contextRef="#ctx0" brushRef="#br0" timeOffset="5538">2238 0 18,'5'52'33,"5"-6"2,1 8-2,3 6-8,13 9-6,-6 1-5,15 9-4,-8-8-3,8 1-1,-7-10-3,1-1 0,-3-17-1,-1-2 0,-26-42-1,38 49-1,-38-49-1,0 0-4,36 28-5,-36-28-21,0 0-7,0 0 0,-6-38 0,6 38 0</inkml:trace>
</inkml:ink>
</file>

<file path=word/ink/ink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12-29T15:37:01.104"/>
    </inkml:context>
    <inkml:brush xml:id="br0">
      <inkml:brushProperty name="width" value="0.05292" units="cm"/>
      <inkml:brushProperty name="height" value="0.05292" units="cm"/>
      <inkml:brushProperty name="fitToCurve" value="1"/>
    </inkml:brush>
  </inkml:definitions>
  <inkml:trace contextRef="#ctx0" brushRef="#br0">1882 121 18,'0'0'18,"-20"-47"-1,20 47-1,0 0 0,-24-43-2,24 43-1,0 0-2,-36-29-1,36 29-3,0 0-1,-37-3-2,37 3-1,0 0-1,-45 16-1,45-16 0,-37 44-1,17-8 1,-1 6-1,-1 7 0,-1 5 0,5 6 1,2-1 0,8-4-1,1-6 1,12-2 1,3-11 0,-8-36 1,48 49 1,-12-33-1,3-12 0,7-4 1,1-12-2,4-2 1,-5-9-1,-2 0-1,-6-6 0,-3-1 0,-35 30 0,51-57 0,-51 57 0,21-55 0,-21 55 0,-3-49-1,3 49 0,-28-52 0,28 52-1,-41-52 0,41 52-1,-48-49-2,48 49-1,-48-52-5,48 52-8,-36-40-8,36 40-9,-25-32-1,25 32 3</inkml:trace>
  <inkml:trace contextRef="#ctx0" brushRef="#br0" timeOffset="681">1729 527 22,'0'0'27,"0"0"-2,-45 19-4,45-19-6,-39 7-4,39-7-4,-49 16-2,17-3-2,32-13 0,-66 38 0,32-16-1,-6 9-1,2 7 0,-8 4 0,0 9-1,0 9 0,-2 5 0,-3 5-1,0 9 1,-5 3-1,2 1 0,0-1 1,-6 4 0,2-6 0,-4 5 0,7-2 0,-6 2 0,4 4-1,3 4 1,4 3 0,2 2 0,7 0-1,5-5 2,2 0-1,0 0-1,8-12 2,1 4-2,2-5 1,0 5 0,3 3 1,1 5-2,-1 1 1,7 6 0,-6-3-1,4 2 2,-1-4-1,5-4 0,-3-8 1,5-1-1,0-7 1,3-7 0,2 4 1,3-12-1,1 2-1,3-10 1,0-3 0,6-5 0,2-8-1,-11-36 1,33 52-1,-33-52 0,47 31 1,-47-31-1,65 12 1,-27-12 0,3-5 0,2-4-1,3-4 1,-1-5 0,1 1 0,-2-6 0,-1 2-1,-3-4 1,-6 2-1,-34 23 0,51-52 0,-51 52-1,23-50 0,-23 50-1,-10-53-1,10 53 0,-41-48 0,7 25 0,-1 8 1,1 2 1,34 13 0,-55-15 1,55 15 1,-41-5 1,41 5 0,0 0-1,0 0 1,0 0-1,54-4 0,-21 0-1,7 1 1,8-2-1,-2 2 0,0 0 1,-1-2-1,-3 3 1,-9 0-1,-33 2 2,44 5-1,-44-5 1,0 0-1,28 38 0,-28-38 0,-11 41-1,11-41 0,-30 53-1,17-20-1,13-33-1,-24 60-3,24-60-6,-15 48-6,15-48-9,0 0-5,13 37 1,-13-37 1</inkml:trace>
  <inkml:trace contextRef="#ctx0" brushRef="#br0" timeOffset="2854">1131 3803 12,'0'0'25,"0"0"-4,12-37-3,-12 37-3,0 0-5,0 0-2,0 0-2,0 0-1,0 0-2,8 34 0,-8-34 0,10 41-1,-10-41 0,13 63-1,-5-23 0,0 4 0,4 6-1,-2 6 1,3-3 0,-5 3 0,0-2 0,1-6-1,-3 1 1,1-10 0,-7-39-1,6 59 1,-6-59-1,7 33 0,-7-33 1,0 0-1,0 0 1,0 0-1,0 0-1,-12-38 0,12 38 0,-10-60 0,2 18-1,3-4 0,-3-3 0,3-5 1,-1-4 0,-1 1 0,-3-1 1,4 3 1,-3 9 0,5 1 2,-5 4-1,8 5 0,1 36 0,-2-55 1,2 55-1,12-39 0,-12 39 1,0 0-2,27-40 1,-27 40 0,0 0 1,0 0-1,43-30 0,-43 30 0,0 0 1,44-14-1,-44 14-1,38 0 1,-38 0-1,37 10 0,-37-10 0,34 15 0,-34-15 0,0 0 0,30 41 0,-30-41 0,3 34-1,-3-34 1,-8 37 0,8-37 0,-20 44-2,20-44 2,-28 44-1,28-44 0,-36 41 0,36-41 0,-36 36 0,36-36-2,-33 23 1,33-23-2,0 0-2,-35 19-3,35-19-4,0 0-9,0 0-10,0 0-4,0 0 2,-18-35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1AB0-BBF5-463A-A105-4F30C7AD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3.8</vt:lpstr>
    </vt:vector>
  </TitlesOfParts>
  <Company/>
  <LinksUpToDate>false</LinksUpToDate>
  <CharactersWithSpaces>15789</CharactersWithSpaces>
  <SharedDoc>false</SharedDoc>
  <HLinks>
    <vt:vector size="6" baseType="variant">
      <vt:variant>
        <vt:i4>7012402</vt:i4>
      </vt:variant>
      <vt:variant>
        <vt:i4>84</vt:i4>
      </vt:variant>
      <vt:variant>
        <vt:i4>0</vt:i4>
      </vt:variant>
      <vt:variant>
        <vt:i4>5</vt:i4>
      </vt:variant>
      <vt:variant>
        <vt:lpwstr>http://www.chrisbilder.com/stat870/schedule.htm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dc:title>
  <dc:subject/>
  <dc:creator>Chris Bilder</dc:creator>
  <cp:keywords/>
  <dc:description/>
  <cp:lastModifiedBy>Chris Bilder</cp:lastModifiedBy>
  <cp:revision>14</cp:revision>
  <cp:lastPrinted>2011-09-28T18:22:00Z</cp:lastPrinted>
  <dcterms:created xsi:type="dcterms:W3CDTF">2022-01-04T14:39:00Z</dcterms:created>
  <dcterms:modified xsi:type="dcterms:W3CDTF">2022-01-06T03:54:00Z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